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1E55D1D" w:rsidR="00AC1C8C" w:rsidRDefault="00BB13B2">
      <w:pPr>
        <w:spacing w:before="240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2731DA7C" wp14:editId="1C6B7193">
            <wp:simplePos x="0" y="0"/>
            <wp:positionH relativeFrom="column">
              <wp:posOffset>-719455</wp:posOffset>
            </wp:positionH>
            <wp:positionV relativeFrom="paragraph">
              <wp:posOffset>0</wp:posOffset>
            </wp:positionV>
            <wp:extent cx="7584440" cy="2666365"/>
            <wp:effectExtent l="0" t="0" r="0" b="63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 Nacional da JE 2020 Cabeçalh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3" w14:textId="5507A46A" w:rsidR="00AC1C8C" w:rsidRPr="00BB13B2" w:rsidRDefault="00BB13B2">
      <w:pPr>
        <w:shd w:val="clear" w:color="auto" w:fill="FFFFFF"/>
        <w:spacing w:after="160"/>
        <w:jc w:val="both"/>
        <w:rPr>
          <w:b/>
          <w:color w:val="333333"/>
        </w:rPr>
      </w:pPr>
      <w:r w:rsidRPr="00BB13B2">
        <w:rPr>
          <w:b/>
          <w:color w:val="333333"/>
        </w:rPr>
        <w:t>Juventude da IECLB: d</w:t>
      </w:r>
      <w:r w:rsidR="005151F9" w:rsidRPr="00BB13B2">
        <w:rPr>
          <w:b/>
          <w:color w:val="333333"/>
        </w:rPr>
        <w:t xml:space="preserve">ia 21 de abril, </w:t>
      </w:r>
      <w:r w:rsidR="005151F9" w:rsidRPr="00BB13B2">
        <w:rPr>
          <w:b/>
          <w:i/>
          <w:iCs/>
          <w:color w:val="333333"/>
        </w:rPr>
        <w:t>Dia Nacional da JE</w:t>
      </w:r>
      <w:r w:rsidR="005151F9" w:rsidRPr="00BB13B2">
        <w:rPr>
          <w:b/>
          <w:color w:val="333333"/>
        </w:rPr>
        <w:t>, está aí!</w:t>
      </w:r>
    </w:p>
    <w:p w14:paraId="00000004" w14:textId="77777777" w:rsidR="00AC1C8C" w:rsidRDefault="005151F9">
      <w:pPr>
        <w:spacing w:before="240" w:after="240"/>
        <w:jc w:val="both"/>
        <w:rPr>
          <w:color w:val="333333"/>
        </w:rPr>
      </w:pPr>
      <w:r>
        <w:rPr>
          <w:color w:val="333333"/>
        </w:rPr>
        <w:t>Esse ano vivemos uma situação bastante diferente. Sínodos e grupos de JE, tiveram que cancelar os encontros desse dia especial. Os encontros que antes tinham abraços e apertos de mão mudaram neste tempo de distanciamento social por causa da COVID-19. Estam</w:t>
      </w:r>
      <w:r>
        <w:rPr>
          <w:color w:val="333333"/>
        </w:rPr>
        <w:t>os voltados e voltadas para tela do computador ou celular.</w:t>
      </w:r>
    </w:p>
    <w:p w14:paraId="00000005" w14:textId="77777777" w:rsidR="00AC1C8C" w:rsidRDefault="005151F9">
      <w:pPr>
        <w:shd w:val="clear" w:color="auto" w:fill="FFFFFF"/>
        <w:spacing w:after="160"/>
        <w:jc w:val="both"/>
        <w:rPr>
          <w:color w:val="333333"/>
        </w:rPr>
      </w:pPr>
      <w:r>
        <w:rPr>
          <w:color w:val="333333"/>
        </w:rPr>
        <w:t>Como já estamos conectados e conectadas com grupos de pessoas amigas – no Instagram, no Facebook, no Twitter ou em outras redes sociais com as quais nos identificamos –, animamos vocês a realizarem</w:t>
      </w:r>
      <w:r>
        <w:rPr>
          <w:color w:val="333333"/>
        </w:rPr>
        <w:t xml:space="preserve"> um encontro online no dia 21 de abril. Para isso, estamos lançando a proposta abaixo.</w:t>
      </w:r>
    </w:p>
    <w:p w14:paraId="00000006" w14:textId="77777777" w:rsidR="00AC1C8C" w:rsidRDefault="005151F9">
      <w:pPr>
        <w:shd w:val="clear" w:color="auto" w:fill="FFFFFF"/>
        <w:spacing w:after="160"/>
        <w:jc w:val="both"/>
        <w:rPr>
          <w:color w:val="333333"/>
        </w:rPr>
      </w:pPr>
      <w:r>
        <w:rPr>
          <w:color w:val="333333"/>
        </w:rPr>
        <w:t>Vamos fortalecer nossa fé e esperança numa rede de apoio online!</w:t>
      </w:r>
    </w:p>
    <w:p w14:paraId="00000007" w14:textId="77777777" w:rsidR="00AC1C8C" w:rsidRDefault="00AC1C8C">
      <w:pPr>
        <w:spacing w:before="240"/>
        <w:rPr>
          <w:b/>
          <w:color w:val="333333"/>
        </w:rPr>
      </w:pPr>
    </w:p>
    <w:p w14:paraId="00000008" w14:textId="77777777" w:rsidR="00AC1C8C" w:rsidRDefault="005151F9">
      <w:pPr>
        <w:spacing w:before="24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ROTEIRO PARA ENCONTRO VIRTUAL</w:t>
      </w:r>
    </w:p>
    <w:p w14:paraId="00000009" w14:textId="77777777" w:rsidR="00AC1C8C" w:rsidRDefault="00AC1C8C">
      <w:pPr>
        <w:spacing w:before="240"/>
        <w:rPr>
          <w:color w:val="333333"/>
        </w:rPr>
      </w:pPr>
    </w:p>
    <w:p w14:paraId="0000000A" w14:textId="77777777" w:rsidR="00AC1C8C" w:rsidRPr="00BB13B2" w:rsidRDefault="005151F9" w:rsidP="00BB13B2">
      <w:pPr>
        <w:spacing w:before="240"/>
        <w:jc w:val="both"/>
        <w:rPr>
          <w:i/>
          <w:iCs/>
          <w:color w:val="333333"/>
        </w:rPr>
      </w:pPr>
      <w:r w:rsidRPr="00BB13B2">
        <w:rPr>
          <w:i/>
          <w:iCs/>
          <w:color w:val="333333"/>
        </w:rPr>
        <w:t xml:space="preserve">Reúnam a juventude do Sínodo em uma sala virtual. Peçam para que tenham </w:t>
      </w:r>
      <w:r w:rsidRPr="00BB13B2">
        <w:rPr>
          <w:i/>
          <w:iCs/>
          <w:color w:val="333333"/>
        </w:rPr>
        <w:t xml:space="preserve">consigo: papel, canetinha/caneta e um pouco de óleo ou creme para pele. </w:t>
      </w:r>
    </w:p>
    <w:p w14:paraId="0000000B" w14:textId="77777777" w:rsidR="00AC1C8C" w:rsidRPr="00BB13B2" w:rsidRDefault="005151F9" w:rsidP="00BB13B2">
      <w:pPr>
        <w:spacing w:before="240"/>
        <w:jc w:val="both"/>
        <w:rPr>
          <w:i/>
          <w:iCs/>
          <w:color w:val="333333"/>
        </w:rPr>
      </w:pPr>
      <w:r w:rsidRPr="00BB13B2">
        <w:rPr>
          <w:i/>
          <w:iCs/>
          <w:color w:val="333333"/>
        </w:rPr>
        <w:t>O encontro abaixo tem duração de uma hora e meia a duas horas, conforme o número de pessoas participantes. Lembramos que ele é uma proposta de subsídio e que pode ser alterada e adapt</w:t>
      </w:r>
      <w:r w:rsidRPr="00BB13B2">
        <w:rPr>
          <w:i/>
          <w:iCs/>
          <w:color w:val="333333"/>
        </w:rPr>
        <w:t xml:space="preserve">ada conforme cada contexto, público e tempo disponível para estarem reunidos e reunidas. </w:t>
      </w:r>
    </w:p>
    <w:p w14:paraId="0000000C" w14:textId="77777777" w:rsidR="00AC1C8C" w:rsidRDefault="00AC1C8C" w:rsidP="00BB13B2">
      <w:pPr>
        <w:spacing w:before="240"/>
        <w:jc w:val="both"/>
        <w:rPr>
          <w:b/>
          <w:color w:val="333333"/>
        </w:rPr>
      </w:pPr>
    </w:p>
    <w:p w14:paraId="0000000D" w14:textId="77777777" w:rsidR="00AC1C8C" w:rsidRDefault="005151F9">
      <w:pPr>
        <w:spacing w:before="240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O ENCONTRO</w:t>
      </w:r>
    </w:p>
    <w:p w14:paraId="0000000E" w14:textId="77777777" w:rsidR="00AC1C8C" w:rsidRDefault="005151F9">
      <w:pPr>
        <w:spacing w:before="240"/>
        <w:jc w:val="both"/>
        <w:rPr>
          <w:color w:val="333333"/>
        </w:rPr>
      </w:pPr>
      <w:r>
        <w:rPr>
          <w:b/>
          <w:color w:val="333333"/>
        </w:rPr>
        <w:t xml:space="preserve">Acolhida: </w:t>
      </w:r>
      <w:r>
        <w:rPr>
          <w:color w:val="333333"/>
        </w:rPr>
        <w:t>“</w:t>
      </w:r>
      <w:r>
        <w:rPr>
          <w:i/>
          <w:color w:val="333333"/>
        </w:rPr>
        <w:t>Tu és o meu filho amado e me dás muita alegria. Tu és minha filha amada e me dás muita alegria</w:t>
      </w:r>
      <w:r>
        <w:rPr>
          <w:color w:val="333333"/>
        </w:rPr>
        <w:t>” (Marcos 1.9). A cada dia temos um novo começo p</w:t>
      </w:r>
      <w:r>
        <w:rPr>
          <w:color w:val="333333"/>
        </w:rPr>
        <w:t xml:space="preserve">ara viver, onde tudo o que somos e temos são frutos do amor, da graça e do cuidado de Deus. Nessa inspiração, nos alegramos que </w:t>
      </w:r>
      <w:r>
        <w:rPr>
          <w:color w:val="333333"/>
        </w:rPr>
        <w:lastRenderedPageBreak/>
        <w:t>mesmo distantes podemos nos reunir numa videoconferência, para comemorar o dia Nacional da JE.</w:t>
      </w:r>
    </w:p>
    <w:p w14:paraId="0000000F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Partilhar informar questões técni</w:t>
      </w:r>
      <w:r>
        <w:rPr>
          <w:b/>
          <w:color w:val="333333"/>
        </w:rPr>
        <w:t>cas:</w:t>
      </w:r>
      <w:r>
        <w:rPr>
          <w:color w:val="333333"/>
        </w:rPr>
        <w:t xml:space="preserve"> recomenda-se que os microfones de quem não estiver falando permaneçam desligados, para evitar ruídos. Combinar se, quando outra pessoa quiser falar ela deve levantar a mão ou escrever no chat. Se a conexão com internet estiver ruim, uma opção é deslig</w:t>
      </w:r>
      <w:r>
        <w:rPr>
          <w:color w:val="333333"/>
        </w:rPr>
        <w:t xml:space="preserve">ar o vídeo. Sugerimos também que se procure, no programa a ser utilizado, a opção que habilite a visão de todas as pessoas participantes na tela. </w:t>
      </w:r>
    </w:p>
    <w:p w14:paraId="00000010" w14:textId="77777777" w:rsidR="00AC1C8C" w:rsidRDefault="005151F9">
      <w:pPr>
        <w:spacing w:before="240"/>
        <w:jc w:val="both"/>
        <w:rPr>
          <w:i/>
          <w:color w:val="333333"/>
        </w:rPr>
      </w:pPr>
      <w:r>
        <w:rPr>
          <w:b/>
          <w:color w:val="333333"/>
        </w:rPr>
        <w:t xml:space="preserve">♪ Canto: </w:t>
      </w:r>
      <w:r>
        <w:rPr>
          <w:color w:val="333333"/>
        </w:rPr>
        <w:t xml:space="preserve">Vento que anima e faz viver </w:t>
      </w:r>
      <w:r>
        <w:rPr>
          <w:i/>
          <w:color w:val="333333"/>
        </w:rPr>
        <w:t>(LCI 466)</w:t>
      </w:r>
    </w:p>
    <w:p w14:paraId="00000011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Oração:</w:t>
      </w:r>
    </w:p>
    <w:p w14:paraId="00000012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 xml:space="preserve">Dinâmica de quebra-gelo - Alfabeto e o </w:t>
      </w:r>
      <w:proofErr w:type="spellStart"/>
      <w:r>
        <w:rPr>
          <w:b/>
          <w:color w:val="333333"/>
        </w:rPr>
        <w:t>Otebafla</w:t>
      </w:r>
      <w:proofErr w:type="spellEnd"/>
      <w:r>
        <w:rPr>
          <w:b/>
          <w:color w:val="333333"/>
        </w:rPr>
        <w:t>:</w:t>
      </w:r>
    </w:p>
    <w:p w14:paraId="00000013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A pes</w:t>
      </w:r>
      <w:r>
        <w:rPr>
          <w:color w:val="333333"/>
        </w:rPr>
        <w:t>soa coordenadora pede ao grupo que recite o alfabeto. Escolher uma das duas formas de execução da dinâmica:</w:t>
      </w:r>
    </w:p>
    <w:p w14:paraId="00000014" w14:textId="04926316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1) Coral: Todas as pessoas recitam o alfabeto juntas. Vai se perceber que, por causa da internet, algumas vozes v</w:t>
      </w:r>
      <w:r w:rsidR="00BB13B2">
        <w:rPr>
          <w:color w:val="333333"/>
        </w:rPr>
        <w:t>ê</w:t>
      </w:r>
      <w:r>
        <w:rPr>
          <w:color w:val="333333"/>
        </w:rPr>
        <w:t>m depois, como eco.</w:t>
      </w:r>
    </w:p>
    <w:p w14:paraId="00000015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2) Síncrona: C</w:t>
      </w:r>
      <w:r>
        <w:rPr>
          <w:color w:val="333333"/>
        </w:rPr>
        <w:t xml:space="preserve">ada participante fala a letra da vez até que todo o abecedário esteja finalizado. </w:t>
      </w:r>
    </w:p>
    <w:p w14:paraId="00000016" w14:textId="77777777" w:rsidR="00AC1C8C" w:rsidRDefault="005151F9">
      <w:pPr>
        <w:spacing w:before="240"/>
        <w:jc w:val="center"/>
        <w:rPr>
          <w:color w:val="333333"/>
        </w:rPr>
      </w:pPr>
      <w:r>
        <w:rPr>
          <w:color w:val="333333"/>
        </w:rPr>
        <w:t>A · B · C · D · E · F · G · H · I · J · K · L · M · N · O · P · Q · R · S · T · U · V · W · X · Y · Z</w:t>
      </w:r>
    </w:p>
    <w:p w14:paraId="00000017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Importante calcular o tempo que levará para completar o desafio. Facili</w:t>
      </w:r>
      <w:r>
        <w:rPr>
          <w:color w:val="333333"/>
        </w:rPr>
        <w:t>ta se as pessoas participantes combinarem a sequência de participação.</w:t>
      </w:r>
    </w:p>
    <w:p w14:paraId="00000018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 xml:space="preserve">Após essa parte, o desafio se apresenta ao grupo, quando a pessoa coordenadora pedir para as participantes executarem a mesma ação, mas ao contrário. </w:t>
      </w:r>
    </w:p>
    <w:p w14:paraId="00000019" w14:textId="77777777" w:rsidR="00AC1C8C" w:rsidRDefault="005151F9">
      <w:pPr>
        <w:spacing w:before="240"/>
        <w:jc w:val="center"/>
        <w:rPr>
          <w:color w:val="333333"/>
        </w:rPr>
      </w:pPr>
      <w:r>
        <w:rPr>
          <w:color w:val="333333"/>
        </w:rPr>
        <w:t>Z · Y · X · W · V · U · T · S · R · Q · P · O · N · M · L · K · J · I · H · G · F · E · D · C · B · A</w:t>
      </w:r>
    </w:p>
    <w:p w14:paraId="0000001A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 xml:space="preserve">A pessoa coordenadora dialoga com o grupo: Como vocês se sentiram? Tiveram dificuldades em executar algo tão simples? Qual o impacto de fazer uma pequena </w:t>
      </w:r>
      <w:r>
        <w:rPr>
          <w:color w:val="333333"/>
        </w:rPr>
        <w:t>mudança em algo que estamos habituados a fazer? Será que nós não sabemos o alfabeto ou não treinamos o caminho reverso?</w:t>
      </w:r>
    </w:p>
    <w:p w14:paraId="0000001B" w14:textId="77777777" w:rsidR="00AC1C8C" w:rsidRDefault="005151F9">
      <w:pPr>
        <w:spacing w:before="240"/>
        <w:jc w:val="both"/>
        <w:rPr>
          <w:i/>
          <w:color w:val="333333"/>
        </w:rPr>
      </w:pPr>
      <w:r>
        <w:rPr>
          <w:b/>
          <w:color w:val="333333"/>
        </w:rPr>
        <w:t xml:space="preserve">♪ Canto: </w:t>
      </w:r>
      <w:r>
        <w:rPr>
          <w:color w:val="333333"/>
        </w:rPr>
        <w:t xml:space="preserve">A fonte </w:t>
      </w:r>
      <w:r>
        <w:rPr>
          <w:i/>
          <w:color w:val="333333"/>
        </w:rPr>
        <w:t xml:space="preserve">(LCI 635) </w:t>
      </w:r>
      <w:r>
        <w:rPr>
          <w:color w:val="333333"/>
        </w:rPr>
        <w:t xml:space="preserve">ou Graças, Senhor, eu rendo </w:t>
      </w:r>
      <w:r>
        <w:rPr>
          <w:i/>
          <w:color w:val="333333"/>
        </w:rPr>
        <w:t>(LCI 472)</w:t>
      </w:r>
    </w:p>
    <w:p w14:paraId="0000001C" w14:textId="77777777" w:rsidR="00AC1C8C" w:rsidRDefault="005151F9">
      <w:pPr>
        <w:spacing w:before="240"/>
        <w:jc w:val="both"/>
        <w:rPr>
          <w:color w:val="333333"/>
        </w:rPr>
      </w:pPr>
      <w:r>
        <w:rPr>
          <w:b/>
          <w:color w:val="333333"/>
        </w:rPr>
        <w:t xml:space="preserve">Leitura Bíblica: </w:t>
      </w:r>
      <w:r>
        <w:rPr>
          <w:color w:val="333333"/>
        </w:rPr>
        <w:t>Lucas 24.13-24</w:t>
      </w:r>
    </w:p>
    <w:p w14:paraId="0000001D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Comentário:</w:t>
      </w:r>
    </w:p>
    <w:p w14:paraId="0000001E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A pergunta de Jesus aos discípulos no caminho de Emaús parece bem apropriada para o momento que vivemos: “</w:t>
      </w:r>
      <w:r>
        <w:rPr>
          <w:i/>
          <w:color w:val="333333"/>
        </w:rPr>
        <w:t>sobre o que vocês conversam pelo caminho?</w:t>
      </w:r>
      <w:r>
        <w:rPr>
          <w:color w:val="333333"/>
        </w:rPr>
        <w:t xml:space="preserve"> (Lucas 24.17)”.</w:t>
      </w:r>
    </w:p>
    <w:p w14:paraId="0000001F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 xml:space="preserve">Duas pessoas andando pela estrada. Desanimadas. Tristes! Estavam indo na direção contrária. </w:t>
      </w:r>
      <w:r>
        <w:rPr>
          <w:color w:val="333333"/>
        </w:rPr>
        <w:t>Elas estavam fugindo. Quem sabe buscando respostas para suas perguntas e dores. (Imagem de ontem e de hoje). Muitas vezes caminhamos sem perspectivas, sem compreensão, sem esperança.</w:t>
      </w:r>
    </w:p>
    <w:p w14:paraId="00000020" w14:textId="7ACB6068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A experiência da morte de Jesus tinha sido tão dolorosa que os dois discí</w:t>
      </w:r>
      <w:r>
        <w:rPr>
          <w:color w:val="333333"/>
        </w:rPr>
        <w:t xml:space="preserve">pulos, a caminho de Emaús, perderam o sentido de viver em comunidade, abandonaram o grupo de </w:t>
      </w:r>
      <w:proofErr w:type="gramStart"/>
      <w:r>
        <w:rPr>
          <w:color w:val="333333"/>
        </w:rPr>
        <w:t>discípulos  e</w:t>
      </w:r>
      <w:proofErr w:type="gramEnd"/>
      <w:r>
        <w:rPr>
          <w:color w:val="333333"/>
        </w:rPr>
        <w:t xml:space="preserve"> de </w:t>
      </w:r>
      <w:r>
        <w:rPr>
          <w:color w:val="333333"/>
        </w:rPr>
        <w:lastRenderedPageBreak/>
        <w:t xml:space="preserve">discípulas. Diante dos poderes que assassinaram Jesus, sentiram-se impotentes e procuraram salvar, pelo menos, a própria pele. Sua frustração era </w:t>
      </w:r>
      <w:r>
        <w:rPr>
          <w:color w:val="333333"/>
        </w:rPr>
        <w:t xml:space="preserve">tão grande, que, inicialmente, nem perceberam que alguém caminhava com ele. Depois de perceberem a presença de uma terceira pessoa, não </w:t>
      </w:r>
      <w:r>
        <w:rPr>
          <w:color w:val="333333"/>
        </w:rPr>
        <w:t>reconheceram que era Jesus (24.15).</w:t>
      </w:r>
    </w:p>
    <w:p w14:paraId="00000021" w14:textId="6215F828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Mesmo sem ser reconhecido, Jesus caminhou ao lado dos dois discípulos. Ele lhes fez</w:t>
      </w:r>
      <w:r>
        <w:rPr>
          <w:color w:val="333333"/>
        </w:rPr>
        <w:t xml:space="preserve"> perguntas. Escutou as respostas com interesse. Dessa maneira, permitiu-os a irem fundo no motivo da sua tristeza e fuga. Procurava fazê-los expressar a frustração que sentiam. Depois, foi iluminando e aquecendo os seus corações ao lembrar e explicar as </w:t>
      </w:r>
      <w:r>
        <w:rPr>
          <w:color w:val="333333"/>
        </w:rPr>
        <w:t>p</w:t>
      </w:r>
      <w:r>
        <w:rPr>
          <w:color w:val="333333"/>
        </w:rPr>
        <w:t>alavras e as promessas da Escritura Sagrada. Finalmente,</w:t>
      </w:r>
      <w:r>
        <w:rPr>
          <w:color w:val="333333"/>
        </w:rPr>
        <w:t xml:space="preserve"> ao acolher o convite de cear com os dois discípulos e ao partir o pão,</w:t>
      </w:r>
      <w:r>
        <w:rPr>
          <w:color w:val="333333"/>
        </w:rPr>
        <w:t xml:space="preserve"> Jesus possibilita que os olhos dos dois discípulos sejam abertos, enxergando a linda e esperançosa realidade da ressurreição. </w:t>
      </w:r>
      <w:r>
        <w:rPr>
          <w:color w:val="333333"/>
        </w:rPr>
        <w:t xml:space="preserve">A realidade da ressurreição que os dois discípulos não guardaram para si, mas que os fez correr de volta para junto do seu grupo e compartilhar tudo o que viveram. </w:t>
      </w:r>
    </w:p>
    <w:p w14:paraId="00000022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Hoje, nós recebemos o chamado de viver a experiência de Emaús e descobrir, na partilha soli</w:t>
      </w:r>
      <w:r>
        <w:rPr>
          <w:color w:val="333333"/>
        </w:rPr>
        <w:t xml:space="preserve">dária, a presença de Deus conosco. Como juventude, recebemos o convite de reconstruir, </w:t>
      </w:r>
      <w:r>
        <w:rPr>
          <w:i/>
          <w:color w:val="333333"/>
        </w:rPr>
        <w:t>no diálogo</w:t>
      </w:r>
      <w:r>
        <w:rPr>
          <w:color w:val="333333"/>
        </w:rPr>
        <w:t>, na abertura e na acolhida, o projeto de Jesus, que custou sua própria vida.</w:t>
      </w:r>
    </w:p>
    <w:p w14:paraId="00000023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Tempo de partilha:</w:t>
      </w:r>
    </w:p>
    <w:p w14:paraId="00000024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Então, sobre o que conversamos pelo caminho? Com quem conversa</w:t>
      </w:r>
      <w:r>
        <w:rPr>
          <w:color w:val="333333"/>
        </w:rPr>
        <w:t>mos nessa jornada de distanciamento social, rupturas e mudanças radicais de rotina? Onde temos encontrado motivação, esperança e alegria nesse momento?</w:t>
      </w:r>
    </w:p>
    <w:p w14:paraId="00000025" w14:textId="77777777" w:rsidR="00AC1C8C" w:rsidRDefault="005151F9">
      <w:pPr>
        <w:spacing w:before="240"/>
        <w:jc w:val="both"/>
        <w:rPr>
          <w:color w:val="333333"/>
        </w:rPr>
      </w:pPr>
      <w:r>
        <w:rPr>
          <w:i/>
          <w:color w:val="333333"/>
        </w:rPr>
        <w:t>Convidar as pessoas jovens a compartilhar, brevemente, suas experiências durante a quarentena, enfatizan</w:t>
      </w:r>
      <w:r>
        <w:rPr>
          <w:i/>
          <w:color w:val="333333"/>
        </w:rPr>
        <w:t>do a primeira pergunta. Se o grupo participante for muito grande (acima de 15 pessoas), propor que formem duplas ou trios, utilizando o chat do programa de reunião virtual ou aplicativos de conversas, e conversem sobre as duas perguntas. Nesse caso, a tran</w:t>
      </w:r>
      <w:r>
        <w:rPr>
          <w:i/>
          <w:color w:val="333333"/>
        </w:rPr>
        <w:t>smissão de vídeo e áudio na sala de encontro virtual poderia ser interrompida, pelo tempo combinado para diálogo.</w:t>
      </w:r>
    </w:p>
    <w:p w14:paraId="00000026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Oração:</w:t>
      </w:r>
    </w:p>
    <w:p w14:paraId="00000027" w14:textId="77777777" w:rsidR="00AC1C8C" w:rsidRDefault="005151F9">
      <w:pPr>
        <w:spacing w:before="240"/>
        <w:jc w:val="both"/>
        <w:rPr>
          <w:i/>
          <w:color w:val="333333"/>
        </w:rPr>
      </w:pPr>
      <w:r>
        <w:rPr>
          <w:b/>
          <w:color w:val="333333"/>
        </w:rPr>
        <w:t xml:space="preserve">♪ Canto: </w:t>
      </w:r>
      <w:r>
        <w:rPr>
          <w:color w:val="333333"/>
        </w:rPr>
        <w:t>Nos braços de Deus</w:t>
      </w:r>
      <w:r>
        <w:rPr>
          <w:i/>
          <w:color w:val="333333"/>
        </w:rPr>
        <w:t xml:space="preserve"> (LCI 312)</w:t>
      </w:r>
    </w:p>
    <w:p w14:paraId="00000028" w14:textId="77777777" w:rsidR="00AC1C8C" w:rsidRDefault="005151F9">
      <w:pPr>
        <w:spacing w:before="240"/>
        <w:jc w:val="both"/>
        <w:rPr>
          <w:color w:val="333333"/>
          <w:sz w:val="20"/>
          <w:szCs w:val="20"/>
        </w:rPr>
      </w:pPr>
      <w:r>
        <w:rPr>
          <w:b/>
          <w:color w:val="333333"/>
        </w:rPr>
        <w:t xml:space="preserve">Leitura Bíblica: </w:t>
      </w:r>
      <w:r>
        <w:rPr>
          <w:color w:val="333333"/>
        </w:rPr>
        <w:t>Marcos 1.9-11</w:t>
      </w:r>
      <w:r>
        <w:rPr>
          <w:color w:val="333333"/>
          <w:sz w:val="20"/>
          <w:szCs w:val="20"/>
        </w:rPr>
        <w:t xml:space="preserve"> </w:t>
      </w:r>
    </w:p>
    <w:p w14:paraId="3B0DDFFA" w14:textId="77777777" w:rsidR="00BB13B2" w:rsidRDefault="005151F9" w:rsidP="00BB13B2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Diálogo:</w:t>
      </w:r>
    </w:p>
    <w:p w14:paraId="0000002A" w14:textId="3B6F61F6" w:rsidR="00AC1C8C" w:rsidRDefault="005151F9" w:rsidP="00BB13B2">
      <w:pPr>
        <w:spacing w:before="240" w:line="360" w:lineRule="auto"/>
        <w:jc w:val="both"/>
        <w:rPr>
          <w:color w:val="333333"/>
        </w:rPr>
      </w:pPr>
      <w:r>
        <w:rPr>
          <w:color w:val="333333"/>
        </w:rPr>
        <w:t>a)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>
        <w:rPr>
          <w:color w:val="333333"/>
        </w:rPr>
        <w:t>Quais expressões comunicam aceitação?</w:t>
      </w:r>
    </w:p>
    <w:p w14:paraId="0000002B" w14:textId="17BB1B20" w:rsidR="00AC1C8C" w:rsidRDefault="005151F9" w:rsidP="00BB13B2">
      <w:pPr>
        <w:widowControl w:val="0"/>
        <w:spacing w:line="360" w:lineRule="auto"/>
        <w:jc w:val="both"/>
        <w:rPr>
          <w:color w:val="333333"/>
        </w:rPr>
      </w:pPr>
      <w:r>
        <w:rPr>
          <w:color w:val="333333"/>
        </w:rPr>
        <w:t>b)</w:t>
      </w:r>
      <w:r w:rsidR="00BB13B2"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>
        <w:rPr>
          <w:color w:val="333333"/>
        </w:rPr>
        <w:t>Quais e</w:t>
      </w:r>
      <w:r>
        <w:rPr>
          <w:color w:val="333333"/>
        </w:rPr>
        <w:t>xpressões comunicam rejeição?</w:t>
      </w:r>
    </w:p>
    <w:p w14:paraId="0000002C" w14:textId="58EB064F" w:rsidR="00AC1C8C" w:rsidRDefault="005151F9" w:rsidP="00BB13B2">
      <w:pPr>
        <w:widowControl w:val="0"/>
        <w:spacing w:line="360" w:lineRule="auto"/>
        <w:jc w:val="both"/>
        <w:rPr>
          <w:color w:val="333333"/>
        </w:rPr>
      </w:pPr>
      <w:r>
        <w:rPr>
          <w:color w:val="333333"/>
        </w:rPr>
        <w:t>c)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 </w:t>
      </w:r>
      <w:r>
        <w:rPr>
          <w:color w:val="333333"/>
        </w:rPr>
        <w:t>Geralmente, como ocorre o processo de aceitação nos relacionamentos?</w:t>
      </w:r>
    </w:p>
    <w:p w14:paraId="2B89787C" w14:textId="6EDA1A94" w:rsidR="00BB13B2" w:rsidRDefault="005151F9" w:rsidP="00BB13B2">
      <w:pPr>
        <w:widowControl w:val="0"/>
        <w:spacing w:line="360" w:lineRule="auto"/>
        <w:jc w:val="both"/>
        <w:rPr>
          <w:color w:val="333333"/>
        </w:rPr>
      </w:pPr>
      <w:r>
        <w:rPr>
          <w:color w:val="333333"/>
        </w:rPr>
        <w:t>d)</w:t>
      </w:r>
      <w:r w:rsidR="00BB13B2">
        <w:rPr>
          <w:color w:val="333333"/>
        </w:rPr>
        <w:t xml:space="preserve"> C</w:t>
      </w:r>
      <w:r>
        <w:rPr>
          <w:color w:val="333333"/>
        </w:rPr>
        <w:t>omo você se sente quando não corresponde às expectativas para pertencer a alguém ou a algum grupo?</w:t>
      </w:r>
    </w:p>
    <w:p w14:paraId="3FD9089F" w14:textId="77777777" w:rsidR="00BB13B2" w:rsidRDefault="005151F9" w:rsidP="00BB13B2">
      <w:pPr>
        <w:widowControl w:val="0"/>
        <w:spacing w:line="360" w:lineRule="auto"/>
        <w:jc w:val="both"/>
        <w:rPr>
          <w:color w:val="333333"/>
        </w:rPr>
      </w:pPr>
      <w:r>
        <w:rPr>
          <w:color w:val="333333"/>
        </w:rPr>
        <w:t>e)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>
        <w:rPr>
          <w:color w:val="333333"/>
        </w:rPr>
        <w:t>O que o Batismo de Jesus nos diz a respeito d</w:t>
      </w:r>
      <w:r>
        <w:rPr>
          <w:color w:val="333333"/>
        </w:rPr>
        <w:t>a forma de Deus se relacionar com o ser humano?</w:t>
      </w:r>
    </w:p>
    <w:p w14:paraId="0000002F" w14:textId="042C8160" w:rsidR="00AC1C8C" w:rsidRDefault="005151F9" w:rsidP="00BB13B2">
      <w:pPr>
        <w:widowControl w:val="0"/>
        <w:spacing w:line="360" w:lineRule="auto"/>
        <w:jc w:val="both"/>
        <w:rPr>
          <w:color w:val="333333"/>
        </w:rPr>
      </w:pPr>
      <w:r>
        <w:rPr>
          <w:color w:val="333333"/>
        </w:rPr>
        <w:t>f)</w:t>
      </w:r>
      <w:r w:rsidR="00BB13B2">
        <w:rPr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</w:t>
      </w:r>
      <w:r>
        <w:rPr>
          <w:color w:val="333333"/>
        </w:rPr>
        <w:t>Qual é o sentido da manifestação “dos céus” no Batismo de Jesus? Qual é a razão desse anúncio de Deus para nossas vidas?</w:t>
      </w:r>
    </w:p>
    <w:p w14:paraId="00000030" w14:textId="3A6BE989" w:rsidR="00AC1C8C" w:rsidRDefault="005151F9" w:rsidP="00BB13B2">
      <w:pPr>
        <w:widowControl w:val="0"/>
        <w:spacing w:line="360" w:lineRule="auto"/>
        <w:jc w:val="both"/>
        <w:rPr>
          <w:b/>
          <w:color w:val="333333"/>
          <w:sz w:val="20"/>
          <w:szCs w:val="20"/>
        </w:rPr>
      </w:pPr>
      <w:r>
        <w:rPr>
          <w:color w:val="333333"/>
        </w:rPr>
        <w:t>g)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 xml:space="preserve">  </w:t>
      </w:r>
      <w:r>
        <w:rPr>
          <w:color w:val="333333"/>
        </w:rPr>
        <w:t>Como vivemos o acolhimento de Deus?</w:t>
      </w:r>
    </w:p>
    <w:p w14:paraId="00000032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lastRenderedPageBreak/>
        <w:t>Comentário:</w:t>
      </w:r>
    </w:p>
    <w:p w14:paraId="00000033" w14:textId="4A08E840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Através do Batismo, Deus revela seu imenso amor por nós, concedendo-nos reconciliação, perdão de pecados, salvação, vida nova e paz. O Batismo é presente que não se esgota, não se acaba, não fica antiquado, não deixa de servir com o tempo... pelo contrário</w:t>
      </w:r>
      <w:r>
        <w:rPr>
          <w:color w:val="333333"/>
        </w:rPr>
        <w:t xml:space="preserve">, é presente constante, atual e fundamental para cada circunstância e fase da vida. É a força que acompanha e revigora a pessoa a cada dia, em todas as </w:t>
      </w:r>
      <w:r>
        <w:rPr>
          <w:color w:val="333333"/>
        </w:rPr>
        <w:t>idades e em todos contextos. E só tem essa importância, relevância, essa vitalidade e esse poder porque</w:t>
      </w:r>
      <w:r>
        <w:rPr>
          <w:color w:val="333333"/>
        </w:rPr>
        <w:t xml:space="preserve"> é dom de Deus. Não é produto humano, mas é gerado na graça de Deus. Batismo é a vida plena concedida a toda pessoa que crê.</w:t>
      </w:r>
    </w:p>
    <w:p w14:paraId="00000034" w14:textId="52C2C91F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Deus, que nos acolhe no Batismo, é fiel em nos assistir a cada dia. Ser tornada pessoa filha de Deus não é uma mera informação, con</w:t>
      </w:r>
      <w:r>
        <w:rPr>
          <w:color w:val="333333"/>
        </w:rPr>
        <w:t>hecimento ou ritual. Ser escolhida, aceita por Deus é algo que modifica todo o nosso viver, pois recebemos o Espírito Santo, que nos concede a fé, integra-nos no corpo de Cristo, desperta nossos dons e nos compromete a uma nova vida em amor</w:t>
      </w:r>
      <w:r>
        <w:rPr>
          <w:color w:val="333333"/>
        </w:rPr>
        <w:t xml:space="preserve">. Esse chamado </w:t>
      </w:r>
      <w:r>
        <w:rPr>
          <w:color w:val="333333"/>
        </w:rPr>
        <w:t>acolhe-nos em todo o ser, assim como somos, alcançando-nos com em toda a integridade.</w:t>
      </w:r>
    </w:p>
    <w:p w14:paraId="00000035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“</w:t>
      </w:r>
      <w:r>
        <w:rPr>
          <w:i/>
          <w:color w:val="333333"/>
        </w:rPr>
        <w:t>Pertencer é viver</w:t>
      </w:r>
      <w:r>
        <w:rPr>
          <w:color w:val="333333"/>
        </w:rPr>
        <w:t>”, escreveu Clarice Lispector. Ela também afirmou: “</w:t>
      </w:r>
      <w:r>
        <w:rPr>
          <w:i/>
          <w:color w:val="333333"/>
        </w:rPr>
        <w:t>eu quero pertencer para que minha força não seja inútil e fortifique uma pessoa ou uma coisa</w:t>
      </w:r>
      <w:r>
        <w:rPr>
          <w:color w:val="333333"/>
        </w:rPr>
        <w:t>”. Perte</w:t>
      </w:r>
      <w:r>
        <w:rPr>
          <w:color w:val="333333"/>
        </w:rPr>
        <w:t>ncer está na constituição do ser, é ponto de partida e de chegada; início, meio e fim da jornada humana. Pertencer é ser pessoa plena. Pertencer é a razão de ser da comunidade cristã. É o verbo conjugado no Batismo: eu pertenço, tu pertences, ele e ela per</w:t>
      </w:r>
      <w:r>
        <w:rPr>
          <w:color w:val="333333"/>
        </w:rPr>
        <w:t>tencem… nós pertencemos. Fundamento da missão de Deus no mundo: revelar que a humanidade não está perdida, ela pertence ao Deus de amor. Toda a ação de misericórdia de Deus na história do seu povo baseou-se no plano de trazê-lo para junto de si.</w:t>
      </w:r>
    </w:p>
    <w:p w14:paraId="00000036" w14:textId="361512BA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 xml:space="preserve">A palavra </w:t>
      </w:r>
      <w:r>
        <w:rPr>
          <w:color w:val="333333"/>
        </w:rPr>
        <w:t>de Deus afirma, confirma, reafirma: “Acaso não sabem [...] que vocês não são de si mesmos? Vocês foram comprados por alto preço. Portanto, glorifiquem a Deus com o seu próprio corpo” (1 Co</w:t>
      </w:r>
      <w:r w:rsidR="00BB13B2">
        <w:rPr>
          <w:color w:val="333333"/>
        </w:rPr>
        <w:t>ríntios</w:t>
      </w:r>
      <w:r>
        <w:rPr>
          <w:color w:val="333333"/>
        </w:rPr>
        <w:t xml:space="preserve"> 6.19-20). Pertencemos a Deus! Fomos comprados e compradas por preço</w:t>
      </w:r>
      <w:r>
        <w:rPr>
          <w:color w:val="333333"/>
        </w:rPr>
        <w:t>, alto preço, a vida do nosso Senhor Jesus Cristo.</w:t>
      </w:r>
    </w:p>
    <w:p w14:paraId="00000037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O Senhor misericordioso confere e restitui, constantemente, a dignidade como pessoa filha e herdeira. Ao ser outorgado o título de filho ou filha, “sob os cuidados do Senhor”, o ser humano deixa de flutuar</w:t>
      </w:r>
      <w:r>
        <w:rPr>
          <w:color w:val="333333"/>
        </w:rPr>
        <w:t xml:space="preserve"> no vazio e pode andar firme em sua jornada, porque anda sob a boa proteção e boa companhia de Deus.</w:t>
      </w:r>
    </w:p>
    <w:p w14:paraId="00000038" w14:textId="186A9ECB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Somos especiais para Deus. Não somos apenas um número na multidão. Não vivemos por acaso. Nós não estamos neste mundo por acaso. Vivemos porque temos valor</w:t>
      </w:r>
      <w:r>
        <w:rPr>
          <w:color w:val="333333"/>
        </w:rPr>
        <w:t xml:space="preserve"> para Deus. A nossa vida só faz sentido se vivemos seu amor entre nós. Deus não nos rejeita. Ele nunca nos rejeita e a sua aliança conosco dura para sempre. Ele sempre estará de braços abertos nos esperando. Do mesmo modo que Ele age conosco, Ele espera qu</w:t>
      </w:r>
      <w:r>
        <w:rPr>
          <w:color w:val="333333"/>
        </w:rPr>
        <w:t>e possamos agir assim com as pessoas próximas. Isso se chama compartilhar da graça de Deus ou</w:t>
      </w:r>
      <w:r>
        <w:rPr>
          <w:color w:val="333333"/>
        </w:rPr>
        <w:t xml:space="preserve"> em outras palavras viver o Batismo.</w:t>
      </w:r>
    </w:p>
    <w:p w14:paraId="00000039" w14:textId="53650983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O Batismo é a expressão máxima desse pertencimento, dessa ligação forte e poderosa estabelecida e confirmada pelo próprio Deu</w:t>
      </w:r>
      <w:r>
        <w:rPr>
          <w:color w:val="333333"/>
        </w:rPr>
        <w:t xml:space="preserve">s, por todo a forma de se relacionar com a humanidade. Ao clamor por pertencer (por viver), Deus responde definitivamente: </w:t>
      </w:r>
      <w:r w:rsidR="00BB13B2">
        <w:rPr>
          <w:color w:val="333333"/>
        </w:rPr>
        <w:t>“</w:t>
      </w:r>
      <w:r>
        <w:rPr>
          <w:i/>
          <w:color w:val="333333"/>
        </w:rPr>
        <w:t>Não temas, eu te salvei, tu és meu, tu és minha</w:t>
      </w:r>
      <w:r>
        <w:rPr>
          <w:color w:val="333333"/>
        </w:rPr>
        <w:t>” (Isaías 43.1), e marca com o instrumento mais valioso do seu amor: a cruz de Cristo</w:t>
      </w:r>
      <w:r>
        <w:rPr>
          <w:color w:val="333333"/>
        </w:rPr>
        <w:t>. Celebremos esse vínculo. Celebremos essa pertença. Hoje e para sempre, no Senhor!</w:t>
      </w:r>
    </w:p>
    <w:p w14:paraId="0000003A" w14:textId="662AB8EF" w:rsidR="00AC1C8C" w:rsidRDefault="005151F9">
      <w:pPr>
        <w:spacing w:before="240"/>
        <w:jc w:val="both"/>
        <w:rPr>
          <w:i/>
          <w:color w:val="333333"/>
        </w:rPr>
      </w:pPr>
      <w:r>
        <w:rPr>
          <w:b/>
          <w:color w:val="333333"/>
        </w:rPr>
        <w:t xml:space="preserve">♪ Canto: </w:t>
      </w:r>
      <w:r>
        <w:rPr>
          <w:color w:val="333333"/>
        </w:rPr>
        <w:t xml:space="preserve">Sim, vale a pena viver </w:t>
      </w:r>
      <w:r>
        <w:rPr>
          <w:i/>
          <w:color w:val="333333"/>
        </w:rPr>
        <w:t>(LCI 559)</w:t>
      </w:r>
    </w:p>
    <w:p w14:paraId="10059A92" w14:textId="77777777" w:rsidR="00BB13B2" w:rsidRDefault="00BB13B2">
      <w:pPr>
        <w:spacing w:before="240"/>
        <w:jc w:val="both"/>
        <w:rPr>
          <w:i/>
          <w:color w:val="333333"/>
        </w:rPr>
      </w:pPr>
    </w:p>
    <w:p w14:paraId="0000003B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lastRenderedPageBreak/>
        <w:t>Gesto de sensibilização:</w:t>
      </w:r>
    </w:p>
    <w:p w14:paraId="0000003C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Convidar as pessoas participantes pegarem o óleo ou creme para a unção. A pessoa coordenadora faz um brev</w:t>
      </w:r>
      <w:r>
        <w:rPr>
          <w:color w:val="333333"/>
        </w:rPr>
        <w:t>e comentário sobre a unção:</w:t>
      </w:r>
    </w:p>
    <w:p w14:paraId="0000003D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  <w:sz w:val="6"/>
          <w:szCs w:val="6"/>
        </w:rPr>
        <w:t xml:space="preserve"> </w:t>
      </w:r>
      <w:r>
        <w:rPr>
          <w:color w:val="333333"/>
        </w:rPr>
        <w:t>No Salmo 23, somos lembrados do Bom Pastor que unge nossa cabeça com óleo, pois Ele não se afasta quando caminhamos por vales de sombra e morte. A unção com óleo nos lembra que sobre a nossa vida está o grande "Sim" de Deus. No</w:t>
      </w:r>
      <w:r>
        <w:rPr>
          <w:color w:val="333333"/>
        </w:rPr>
        <w:t xml:space="preserve"> Batismo Deus disse "Sim" e continua nos dizendo "Sim" diariamente. </w:t>
      </w:r>
    </w:p>
    <w:p w14:paraId="0000003E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 xml:space="preserve">No Antigo Testamento, Deus autoriza a unção no serviço </w:t>
      </w:r>
      <w:proofErr w:type="spellStart"/>
      <w:r>
        <w:rPr>
          <w:color w:val="333333"/>
        </w:rPr>
        <w:t>cúltico</w:t>
      </w:r>
      <w:proofErr w:type="spellEnd"/>
      <w:r>
        <w:rPr>
          <w:color w:val="333333"/>
        </w:rPr>
        <w:t xml:space="preserve">. Ela santifica, confere autoridade, poder e honra. Assim, sacerdotes, reis, profetas eram ungidos e pela unção são chamados </w:t>
      </w:r>
      <w:r>
        <w:rPr>
          <w:color w:val="333333"/>
        </w:rPr>
        <w:t>e preparados para a sua missão. Por esse motivo, praticamos a unção na liturgia batismal.</w:t>
      </w:r>
    </w:p>
    <w:p w14:paraId="0000003F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O próprio Cristo foi ungido por uma mulher antes de entregar-se por nós (Mateus 14.3-9). Com aquele gesto, a mulher dedicou a Jesus sua vida e a verdadeira adoração a</w:t>
      </w:r>
      <w:r>
        <w:rPr>
          <w:color w:val="333333"/>
        </w:rPr>
        <w:t xml:space="preserve">o Salvador, ungindo-o com óleo precioso, diante de diversas pessoas.  </w:t>
      </w:r>
    </w:p>
    <w:p w14:paraId="00000040" w14:textId="77777777" w:rsidR="00AC1C8C" w:rsidRDefault="005151F9">
      <w:pPr>
        <w:spacing w:before="240" w:after="240"/>
        <w:jc w:val="both"/>
        <w:rPr>
          <w:b/>
          <w:color w:val="333333"/>
        </w:rPr>
      </w:pPr>
      <w:r>
        <w:rPr>
          <w:color w:val="333333"/>
        </w:rPr>
        <w:t xml:space="preserve">Nesse encontro, como símbolo do pertencimento a Jesus, da identidade e da dignidade conferida por Deus aos seus filhos e às suas filhas, vamos nos ungir. Autorizados e autorizadas pela </w:t>
      </w:r>
      <w:r>
        <w:rPr>
          <w:color w:val="333333"/>
        </w:rPr>
        <w:t>palavra de Deus, em humildade e disposição diante do seu chamado, vamos afirmar, individualmente, com o sinal da cruz em nossas mãos, que somos chamadas de filhas e chamados de filhos de Deus. Sugerimos traçar o sinal da cruz, dizendo a seguinte frase “</w:t>
      </w:r>
      <w:r>
        <w:rPr>
          <w:i/>
          <w:color w:val="333333"/>
        </w:rPr>
        <w:t>(No</w:t>
      </w:r>
      <w:r>
        <w:rPr>
          <w:i/>
          <w:color w:val="333333"/>
        </w:rPr>
        <w:t>me), filho/a de Deus, foste selado e selada pelo Espírito Santo e marcado, marcada com a cruz de Cristo, para sempre. Amém</w:t>
      </w:r>
      <w:r>
        <w:rPr>
          <w:color w:val="333333"/>
        </w:rPr>
        <w:t>”</w:t>
      </w:r>
    </w:p>
    <w:p w14:paraId="00000041" w14:textId="77777777" w:rsidR="00AC1C8C" w:rsidRDefault="005151F9">
      <w:pPr>
        <w:spacing w:before="240"/>
        <w:jc w:val="both"/>
        <w:rPr>
          <w:i/>
          <w:color w:val="333333"/>
          <w:sz w:val="20"/>
          <w:szCs w:val="20"/>
        </w:rPr>
      </w:pPr>
      <w:r>
        <w:rPr>
          <w:b/>
          <w:color w:val="333333"/>
        </w:rPr>
        <w:t xml:space="preserve">♪ Canto: </w:t>
      </w:r>
      <w:r>
        <w:rPr>
          <w:color w:val="333333"/>
        </w:rPr>
        <w:t xml:space="preserve">Banhados em Cristo </w:t>
      </w:r>
      <w:r>
        <w:rPr>
          <w:i/>
          <w:color w:val="333333"/>
        </w:rPr>
        <w:t>(LCI 316)</w:t>
      </w:r>
    </w:p>
    <w:p w14:paraId="00000042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Oração de intercessão:</w:t>
      </w:r>
    </w:p>
    <w:p w14:paraId="00000043" w14:textId="77777777" w:rsidR="00AC1C8C" w:rsidRDefault="005151F9">
      <w:pPr>
        <w:spacing w:before="240"/>
        <w:jc w:val="both"/>
        <w:rPr>
          <w:color w:val="333333"/>
          <w:sz w:val="16"/>
          <w:szCs w:val="16"/>
        </w:rPr>
      </w:pPr>
      <w:r>
        <w:rPr>
          <w:i/>
          <w:color w:val="333333"/>
        </w:rPr>
        <w:t>Solicitar que cada pessoa escreva uma palavra ou uma pequena frase em u</w:t>
      </w:r>
      <w:r>
        <w:rPr>
          <w:i/>
          <w:color w:val="333333"/>
        </w:rPr>
        <w:t>ma folha A4 (ou na tela do celular), que expresse um pedido a Deus. Assim que estiverem com as palavras escritas, pedir que centralizem as folhas ou o celular diante da câmera, de modo que a pessoa coordenadora visualize todas as preces e conduza a oração.</w:t>
      </w:r>
    </w:p>
    <w:p w14:paraId="00000044" w14:textId="77777777" w:rsidR="00AC1C8C" w:rsidRDefault="005151F9">
      <w:pPr>
        <w:spacing w:before="240"/>
        <w:jc w:val="both"/>
        <w:rPr>
          <w:b/>
          <w:color w:val="333333"/>
        </w:rPr>
      </w:pPr>
      <w:r>
        <w:rPr>
          <w:b/>
          <w:color w:val="333333"/>
        </w:rPr>
        <w:t>Bênção:</w:t>
      </w:r>
    </w:p>
    <w:p w14:paraId="00000045" w14:textId="77777777" w:rsidR="00AC1C8C" w:rsidRDefault="005151F9">
      <w:pPr>
        <w:spacing w:before="240"/>
        <w:jc w:val="both"/>
        <w:rPr>
          <w:color w:val="333333"/>
        </w:rPr>
      </w:pPr>
      <w:r>
        <w:rPr>
          <w:color w:val="333333"/>
        </w:rPr>
        <w:t>Concede a tua bênção sobre nós e renova nossa solidariedade, nosso amor e nossa esperança de que, deste sofrimento planetário possa nascer um outro mundo possível. Em nome do Pai e o Filho e o Espírito Santo. Amém</w:t>
      </w:r>
    </w:p>
    <w:p w14:paraId="00000046" w14:textId="42077C2D" w:rsidR="00AC1C8C" w:rsidRDefault="005151F9">
      <w:pPr>
        <w:spacing w:before="240"/>
        <w:jc w:val="both"/>
        <w:rPr>
          <w:i/>
          <w:color w:val="333333"/>
        </w:rPr>
      </w:pPr>
      <w:r>
        <w:rPr>
          <w:b/>
          <w:color w:val="333333"/>
        </w:rPr>
        <w:t xml:space="preserve">Envio: </w:t>
      </w:r>
      <w:r>
        <w:rPr>
          <w:color w:val="333333"/>
        </w:rPr>
        <w:t xml:space="preserve">♪ Canto: Dá-nos esperança e paz </w:t>
      </w:r>
      <w:r>
        <w:rPr>
          <w:i/>
          <w:color w:val="333333"/>
        </w:rPr>
        <w:t>(LC</w:t>
      </w:r>
      <w:r>
        <w:rPr>
          <w:i/>
          <w:color w:val="333333"/>
        </w:rPr>
        <w:t>I 293)</w:t>
      </w:r>
    </w:p>
    <w:p w14:paraId="34339979" w14:textId="77777777" w:rsidR="00BB13B2" w:rsidRDefault="00BB13B2">
      <w:pPr>
        <w:spacing w:before="240"/>
        <w:jc w:val="both"/>
        <w:rPr>
          <w:i/>
          <w:color w:val="333333"/>
        </w:rPr>
      </w:pPr>
    </w:p>
    <w:p w14:paraId="00000047" w14:textId="77777777" w:rsidR="00AC1C8C" w:rsidRDefault="005151F9">
      <w:pPr>
        <w:spacing w:before="240"/>
        <w:jc w:val="right"/>
        <w:rPr>
          <w:color w:val="333333"/>
        </w:rPr>
      </w:pPr>
      <w:r>
        <w:rPr>
          <w:b/>
          <w:color w:val="333333"/>
        </w:rPr>
        <w:t>Elaboração: Conselho Sinodal da JE do Sínodo Brasil Central</w:t>
      </w:r>
    </w:p>
    <w:sectPr w:rsidR="00AC1C8C" w:rsidSect="00BB13B2">
      <w:headerReference w:type="default" r:id="rId7"/>
      <w:pgSz w:w="11909" w:h="16834"/>
      <w:pgMar w:top="1133" w:right="1132" w:bottom="1440" w:left="113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2840" w14:textId="77777777" w:rsidR="005151F9" w:rsidRDefault="005151F9">
      <w:pPr>
        <w:spacing w:line="240" w:lineRule="auto"/>
      </w:pPr>
      <w:r>
        <w:separator/>
      </w:r>
    </w:p>
  </w:endnote>
  <w:endnote w:type="continuationSeparator" w:id="0">
    <w:p w14:paraId="3BA7451D" w14:textId="77777777" w:rsidR="005151F9" w:rsidRDefault="00515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2B0B" w14:textId="77777777" w:rsidR="005151F9" w:rsidRDefault="005151F9">
      <w:pPr>
        <w:spacing w:line="240" w:lineRule="auto"/>
      </w:pPr>
      <w:r>
        <w:separator/>
      </w:r>
    </w:p>
  </w:footnote>
  <w:footnote w:type="continuationSeparator" w:id="0">
    <w:p w14:paraId="231F2D2C" w14:textId="77777777" w:rsidR="005151F9" w:rsidRDefault="00515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06D20414" w:rsidR="00AC1C8C" w:rsidRDefault="005151F9">
    <w:pPr>
      <w:jc w:val="right"/>
    </w:pPr>
    <w:r>
      <w:rPr>
        <w:color w:val="333333"/>
      </w:rPr>
      <w:fldChar w:fldCharType="begin"/>
    </w:r>
    <w:r>
      <w:rPr>
        <w:color w:val="333333"/>
      </w:rPr>
      <w:instrText>PAGE</w:instrText>
    </w:r>
    <w:r w:rsidR="00BB13B2">
      <w:rPr>
        <w:color w:val="333333"/>
      </w:rPr>
      <w:fldChar w:fldCharType="separate"/>
    </w:r>
    <w:r w:rsidR="00BB13B2">
      <w:rPr>
        <w:noProof/>
        <w:color w:val="333333"/>
      </w:rPr>
      <w:t>1</w:t>
    </w:r>
    <w:r>
      <w:rPr>
        <w:color w:val="33333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8C"/>
    <w:rsid w:val="005151F9"/>
    <w:rsid w:val="00AC1C8C"/>
    <w:rsid w:val="00B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EB39"/>
  <w15:docId w15:val="{A11E51B6-B89F-43C9-8334-1DE5F4BF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B13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3B2"/>
  </w:style>
  <w:style w:type="paragraph" w:styleId="Rodap">
    <w:name w:val="footer"/>
    <w:basedOn w:val="Normal"/>
    <w:link w:val="RodapChar"/>
    <w:uiPriority w:val="99"/>
    <w:unhideWhenUsed/>
    <w:rsid w:val="00BB13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1927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Scherer</cp:lastModifiedBy>
  <cp:revision>2</cp:revision>
  <dcterms:created xsi:type="dcterms:W3CDTF">2020-04-20T14:16:00Z</dcterms:created>
  <dcterms:modified xsi:type="dcterms:W3CDTF">2020-04-20T14:19:00Z</dcterms:modified>
</cp:coreProperties>
</file>