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8C8" w:rsidRDefault="005F594C" w:rsidP="00C478C8">
      <w:pPr>
        <w:jc w:val="center"/>
        <w:rPr>
          <w:sz w:val="32"/>
          <w:szCs w:val="32"/>
        </w:rPr>
      </w:pPr>
      <w:bookmarkStart w:id="0" w:name="_Toc493668855"/>
      <w:bookmarkStart w:id="1" w:name="_Toc493673194"/>
      <w:bookmarkStart w:id="2" w:name="_Toc493673200"/>
      <w:r>
        <w:rPr>
          <w:noProof/>
          <w:lang w:val="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98.15pt;margin-top:-11.5pt;width:289.85pt;height:252pt;z-index:251662336" fillcolor="red" stroked="f" strokecolor="#33c" strokeweight="1pt">
            <v:fill color2="fill darken(155)" method="linear sigma" focus="50%" type="gradient"/>
            <v:shadow color="#99f" offset="3pt"/>
            <v:textpath style="font-family:&quot;Century Gothic&quot;;font-weight:bold;v-text-align:right;v-text-kern:t" trim="t" fitpath="t" string="Relatório&#10;da Direção&#10;da Igreja"/>
          </v:shape>
        </w:pict>
      </w:r>
    </w:p>
    <w:p w:rsidR="00C478C8" w:rsidRDefault="00C478C8" w:rsidP="00C478C8">
      <w:pPr>
        <w:jc w:val="center"/>
        <w:rPr>
          <w:sz w:val="32"/>
          <w:szCs w:val="32"/>
        </w:rPr>
      </w:pPr>
    </w:p>
    <w:p w:rsidR="00C478C8" w:rsidRDefault="00C478C8" w:rsidP="00C478C8">
      <w:pPr>
        <w:jc w:val="center"/>
        <w:rPr>
          <w:sz w:val="32"/>
          <w:szCs w:val="32"/>
        </w:rPr>
      </w:pPr>
    </w:p>
    <w:p w:rsidR="00C478C8" w:rsidRDefault="00C478C8" w:rsidP="00C478C8">
      <w:pPr>
        <w:jc w:val="center"/>
        <w:rPr>
          <w:sz w:val="32"/>
          <w:szCs w:val="32"/>
        </w:rPr>
      </w:pPr>
    </w:p>
    <w:p w:rsidR="00C478C8" w:rsidRDefault="00C478C8" w:rsidP="00C478C8">
      <w:pPr>
        <w:jc w:val="center"/>
        <w:rPr>
          <w:sz w:val="32"/>
          <w:szCs w:val="32"/>
        </w:rPr>
      </w:pPr>
    </w:p>
    <w:p w:rsidR="00C478C8" w:rsidRDefault="00C478C8" w:rsidP="00C478C8">
      <w:pPr>
        <w:jc w:val="center"/>
        <w:rPr>
          <w:sz w:val="32"/>
          <w:szCs w:val="32"/>
        </w:rPr>
      </w:pPr>
    </w:p>
    <w:p w:rsidR="00C478C8" w:rsidRDefault="00C478C8" w:rsidP="00C478C8">
      <w:pPr>
        <w:jc w:val="center"/>
        <w:rPr>
          <w:sz w:val="32"/>
          <w:szCs w:val="32"/>
        </w:rPr>
      </w:pPr>
    </w:p>
    <w:p w:rsidR="00C478C8" w:rsidRDefault="00C478C8" w:rsidP="00C478C8">
      <w:pPr>
        <w:jc w:val="center"/>
        <w:rPr>
          <w:sz w:val="32"/>
          <w:szCs w:val="32"/>
        </w:rPr>
      </w:pPr>
    </w:p>
    <w:p w:rsidR="00C478C8" w:rsidRDefault="00C478C8" w:rsidP="00C478C8">
      <w:pPr>
        <w:jc w:val="center"/>
        <w:rPr>
          <w:sz w:val="32"/>
          <w:szCs w:val="32"/>
        </w:rPr>
      </w:pPr>
    </w:p>
    <w:p w:rsidR="00C478C8" w:rsidRDefault="00C478C8" w:rsidP="00C478C8">
      <w:pPr>
        <w:jc w:val="center"/>
        <w:rPr>
          <w:sz w:val="32"/>
          <w:szCs w:val="32"/>
        </w:rPr>
      </w:pPr>
    </w:p>
    <w:p w:rsidR="00C478C8" w:rsidRDefault="00C478C8" w:rsidP="00C478C8">
      <w:pPr>
        <w:jc w:val="center"/>
        <w:rPr>
          <w:sz w:val="32"/>
          <w:szCs w:val="32"/>
        </w:rPr>
      </w:pPr>
    </w:p>
    <w:p w:rsidR="00C478C8" w:rsidRDefault="00C478C8" w:rsidP="00C478C8">
      <w:pPr>
        <w:jc w:val="center"/>
        <w:rPr>
          <w:sz w:val="32"/>
          <w:szCs w:val="32"/>
        </w:rPr>
      </w:pPr>
    </w:p>
    <w:p w:rsidR="00C478C8" w:rsidRDefault="00C478C8" w:rsidP="00C478C8">
      <w:pPr>
        <w:jc w:val="center"/>
        <w:rPr>
          <w:sz w:val="32"/>
          <w:szCs w:val="32"/>
        </w:rPr>
      </w:pPr>
    </w:p>
    <w:p w:rsidR="00C478C8" w:rsidRDefault="00C478C8" w:rsidP="00C478C8">
      <w:pPr>
        <w:jc w:val="center"/>
        <w:rPr>
          <w:sz w:val="32"/>
          <w:szCs w:val="32"/>
        </w:rPr>
      </w:pPr>
    </w:p>
    <w:p w:rsidR="00C478C8" w:rsidRDefault="00C478C8" w:rsidP="00C478C8">
      <w:pPr>
        <w:jc w:val="center"/>
        <w:rPr>
          <w:b/>
          <w:bCs/>
          <w:sz w:val="32"/>
          <w:szCs w:val="32"/>
        </w:rPr>
      </w:pPr>
      <w:r>
        <w:rPr>
          <w:b/>
          <w:bCs/>
          <w:sz w:val="32"/>
          <w:szCs w:val="32"/>
        </w:rPr>
        <w:t>199</w:t>
      </w:r>
      <w:r w:rsidR="00577279">
        <w:rPr>
          <w:b/>
          <w:bCs/>
          <w:sz w:val="32"/>
          <w:szCs w:val="32"/>
        </w:rPr>
        <w:t>8</w:t>
      </w:r>
      <w:r>
        <w:rPr>
          <w:b/>
          <w:bCs/>
          <w:sz w:val="32"/>
          <w:szCs w:val="32"/>
        </w:rPr>
        <w:t>/</w:t>
      </w:r>
      <w:r w:rsidR="00577279">
        <w:rPr>
          <w:b/>
          <w:bCs/>
          <w:sz w:val="32"/>
          <w:szCs w:val="32"/>
        </w:rPr>
        <w:t>2000</w:t>
      </w:r>
    </w:p>
    <w:p w:rsidR="00C478C8" w:rsidRDefault="00C478C8" w:rsidP="00C478C8">
      <w:pPr>
        <w:jc w:val="center"/>
        <w:rPr>
          <w:sz w:val="32"/>
          <w:szCs w:val="32"/>
        </w:rPr>
      </w:pPr>
      <w:bookmarkStart w:id="3" w:name="_GoBack"/>
      <w:bookmarkEnd w:id="3"/>
    </w:p>
    <w:p w:rsidR="00C478C8" w:rsidRDefault="00C478C8" w:rsidP="00C478C8">
      <w:pPr>
        <w:jc w:val="center"/>
        <w:rPr>
          <w:sz w:val="32"/>
          <w:szCs w:val="32"/>
        </w:rPr>
      </w:pPr>
      <w:r>
        <w:rPr>
          <w:sz w:val="32"/>
          <w:szCs w:val="32"/>
        </w:rPr>
        <w:t>Sumário</w:t>
      </w:r>
    </w:p>
    <w:p w:rsidR="00C478C8" w:rsidRDefault="00C478C8" w:rsidP="00C478C8">
      <w:pPr>
        <w:pStyle w:val="Sumrio1"/>
        <w:tabs>
          <w:tab w:val="right" w:leader="dot" w:pos="8931"/>
        </w:tabs>
        <w:ind w:left="1418"/>
        <w:rPr>
          <w:rFonts w:ascii="Century Gothic" w:hAnsi="Century Gothic" w:cs="Century Gothic"/>
          <w:noProof/>
          <w:sz w:val="24"/>
          <w:szCs w:val="24"/>
          <w:lang w:val="pt-BR"/>
        </w:rPr>
      </w:pPr>
      <w:r>
        <w:rPr>
          <w:rFonts w:ascii="Century Gothic" w:hAnsi="Century Gothic" w:cs="Century Gothic"/>
          <w:color w:val="808080"/>
          <w:sz w:val="24"/>
          <w:szCs w:val="24"/>
        </w:rPr>
        <w:fldChar w:fldCharType="begin"/>
      </w:r>
      <w:r>
        <w:rPr>
          <w:rFonts w:ascii="Century Gothic" w:hAnsi="Century Gothic" w:cs="Century Gothic"/>
          <w:color w:val="808080"/>
          <w:sz w:val="24"/>
          <w:szCs w:val="24"/>
        </w:rPr>
        <w:instrText xml:space="preserve"> TOC \o "1-2" \h \z </w:instrText>
      </w:r>
      <w:r>
        <w:rPr>
          <w:rFonts w:ascii="Century Gothic" w:hAnsi="Century Gothic" w:cs="Century Gothic"/>
          <w:color w:val="808080"/>
          <w:sz w:val="24"/>
          <w:szCs w:val="24"/>
        </w:rPr>
        <w:fldChar w:fldCharType="separate"/>
      </w:r>
      <w:hyperlink w:anchor="_Toc493919809" w:history="1">
        <w:r>
          <w:rPr>
            <w:rStyle w:val="Hyperlink"/>
            <w:rFonts w:ascii="Century Gothic" w:hAnsi="Century Gothic" w:cs="Century Gothic"/>
            <w:noProof/>
            <w:sz w:val="24"/>
            <w:szCs w:val="24"/>
          </w:rPr>
          <w:t>1.Relatório da Presidência</w:t>
        </w:r>
        <w:r>
          <w:rPr>
            <w:rFonts w:ascii="Century Gothic" w:hAnsi="Century Gothic" w:cs="Century Gothic"/>
            <w:noProof/>
            <w:webHidden/>
            <w:sz w:val="24"/>
            <w:szCs w:val="24"/>
          </w:rPr>
          <w:tab/>
        </w:r>
        <w:r>
          <w:rPr>
            <w:rFonts w:ascii="Century Gothic" w:hAnsi="Century Gothic" w:cs="Century Gothic"/>
            <w:noProof/>
            <w:webHidden/>
            <w:sz w:val="24"/>
            <w:szCs w:val="24"/>
          </w:rPr>
          <w:fldChar w:fldCharType="begin"/>
        </w:r>
        <w:r>
          <w:rPr>
            <w:rFonts w:ascii="Century Gothic" w:hAnsi="Century Gothic" w:cs="Century Gothic"/>
            <w:noProof/>
            <w:webHidden/>
            <w:sz w:val="24"/>
            <w:szCs w:val="24"/>
          </w:rPr>
          <w:instrText xml:space="preserve"> PAGEREF _Toc493919809 \h </w:instrText>
        </w:r>
        <w:r>
          <w:rPr>
            <w:rFonts w:ascii="Century Gothic" w:hAnsi="Century Gothic" w:cs="Century Gothic"/>
            <w:noProof/>
            <w:webHidden/>
            <w:sz w:val="24"/>
            <w:szCs w:val="24"/>
          </w:rPr>
        </w:r>
        <w:r>
          <w:rPr>
            <w:rFonts w:ascii="Century Gothic" w:hAnsi="Century Gothic" w:cs="Century Gothic"/>
            <w:noProof/>
            <w:webHidden/>
            <w:sz w:val="24"/>
            <w:szCs w:val="24"/>
          </w:rPr>
          <w:fldChar w:fldCharType="separate"/>
        </w:r>
        <w:r>
          <w:rPr>
            <w:rFonts w:ascii="Century Gothic" w:hAnsi="Century Gothic" w:cs="Century Gothic"/>
            <w:noProof/>
            <w:webHidden/>
            <w:sz w:val="24"/>
            <w:szCs w:val="24"/>
          </w:rPr>
          <w:t>2</w:t>
        </w:r>
        <w:r>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10" w:history="1">
        <w:r w:rsidR="00C478C8">
          <w:rPr>
            <w:rStyle w:val="Hyperlink"/>
            <w:rFonts w:ascii="Century Gothic" w:hAnsi="Century Gothic" w:cs="Century Gothic"/>
            <w:noProof/>
            <w:sz w:val="24"/>
            <w:szCs w:val="24"/>
          </w:rPr>
          <w:t>1.1– Apresentação</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_Toc493919810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2</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11" w:history="1">
        <w:r w:rsidR="00C478C8">
          <w:rPr>
            <w:rStyle w:val="Hyperlink"/>
            <w:rFonts w:ascii="Century Gothic" w:hAnsi="Century Gothic" w:cs="Century Gothic"/>
            <w:noProof/>
            <w:sz w:val="24"/>
            <w:szCs w:val="24"/>
          </w:rPr>
          <w:t>1.2 – O Lugar do Concílio</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_Toc493919811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2</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12" w:history="1">
        <w:r w:rsidR="00C478C8">
          <w:rPr>
            <w:rStyle w:val="Hyperlink"/>
            <w:rFonts w:ascii="Century Gothic" w:hAnsi="Century Gothic" w:cs="Century Gothic"/>
            <w:noProof/>
            <w:sz w:val="24"/>
            <w:szCs w:val="24"/>
          </w:rPr>
          <w:t>1.3 – Como vejo a realidade nacional e internacional?</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_Toc493919812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2</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13" w:history="1">
        <w:r w:rsidR="00C478C8">
          <w:rPr>
            <w:rStyle w:val="Hyperlink"/>
            <w:rFonts w:ascii="Century Gothic" w:hAnsi="Century Gothic" w:cs="Century Gothic"/>
            <w:noProof/>
            <w:sz w:val="24"/>
            <w:szCs w:val="24"/>
          </w:rPr>
          <w:t>1.4 – Como vejo a realidade da IECLB?</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_Toc493919813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4</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14" w:history="1">
        <w:r w:rsidR="00C478C8">
          <w:rPr>
            <w:rStyle w:val="Hyperlink"/>
            <w:rFonts w:ascii="Century Gothic" w:hAnsi="Century Gothic" w:cs="Century Gothic"/>
            <w:noProof/>
            <w:sz w:val="24"/>
            <w:szCs w:val="24"/>
          </w:rPr>
          <w:t>1.5 – Agradecimento e reconhecimento</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_Toc493919814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10</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15" w:history="1">
        <w:r w:rsidR="00C478C8">
          <w:rPr>
            <w:rStyle w:val="Hyperlink"/>
            <w:rFonts w:ascii="Century Gothic" w:hAnsi="Century Gothic" w:cs="Century Gothic"/>
            <w:noProof/>
            <w:sz w:val="24"/>
            <w:szCs w:val="24"/>
          </w:rPr>
          <w:t>1.6 - Como eu gostaria de ver a IECLB?</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_Toc493919815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11</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16" w:history="1">
        <w:r w:rsidR="00C478C8">
          <w:rPr>
            <w:rStyle w:val="Hyperlink"/>
            <w:rFonts w:ascii="Century Gothic" w:hAnsi="Century Gothic" w:cs="Century Gothic"/>
            <w:noProof/>
            <w:sz w:val="24"/>
            <w:szCs w:val="24"/>
          </w:rPr>
          <w:t>1.7 -  Propondo desafios/metas e prioridades ...</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_Toc493919816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12</w:t>
        </w:r>
        <w:r w:rsidR="00C478C8">
          <w:rPr>
            <w:rFonts w:ascii="Century Gothic" w:hAnsi="Century Gothic" w:cs="Century Gothic"/>
            <w:noProof/>
            <w:webHidden/>
            <w:sz w:val="24"/>
            <w:szCs w:val="24"/>
          </w:rPr>
          <w:fldChar w:fldCharType="end"/>
        </w:r>
      </w:hyperlink>
    </w:p>
    <w:p w:rsidR="00C478C8" w:rsidRDefault="00C478C8" w:rsidP="00C478C8">
      <w:pPr>
        <w:pStyle w:val="Sumrio1"/>
        <w:tabs>
          <w:tab w:val="right" w:leader="dot" w:pos="8931"/>
        </w:tabs>
        <w:ind w:left="1418"/>
        <w:rPr>
          <w:rStyle w:val="Hyperlink"/>
          <w:rFonts w:ascii="Century Gothic" w:hAnsi="Century Gothic" w:cs="Century Gothic"/>
          <w:noProof/>
          <w:sz w:val="24"/>
          <w:szCs w:val="24"/>
        </w:rPr>
      </w:pPr>
    </w:p>
    <w:p w:rsidR="00C478C8" w:rsidRDefault="005F594C" w:rsidP="00C478C8">
      <w:pPr>
        <w:pStyle w:val="Sumrio1"/>
        <w:tabs>
          <w:tab w:val="right" w:leader="dot" w:pos="8931"/>
        </w:tabs>
        <w:ind w:left="1418"/>
        <w:rPr>
          <w:rFonts w:ascii="Century Gothic" w:hAnsi="Century Gothic" w:cs="Century Gothic"/>
          <w:noProof/>
          <w:sz w:val="24"/>
          <w:szCs w:val="24"/>
          <w:lang w:val="pt-BR"/>
        </w:rPr>
      </w:pPr>
      <w:hyperlink w:anchor="_Toc493919817" w:history="1">
        <w:r w:rsidR="00C478C8">
          <w:rPr>
            <w:rStyle w:val="Hyperlink"/>
            <w:rFonts w:ascii="Century Gothic" w:hAnsi="Century Gothic" w:cs="Century Gothic"/>
            <w:noProof/>
            <w:sz w:val="24"/>
            <w:szCs w:val="24"/>
          </w:rPr>
          <w:t>2. Relatório do Conselho da Igreja</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_Toc493919817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16</w:t>
        </w:r>
        <w:r w:rsidR="00C478C8">
          <w:rPr>
            <w:rFonts w:ascii="Century Gothic" w:hAnsi="Century Gothic" w:cs="Century Gothic"/>
            <w:noProof/>
            <w:webHidden/>
            <w:sz w:val="24"/>
            <w:szCs w:val="24"/>
          </w:rPr>
          <w:fldChar w:fldCharType="end"/>
        </w:r>
      </w:hyperlink>
    </w:p>
    <w:p w:rsidR="00C478C8" w:rsidRDefault="00C478C8" w:rsidP="00C478C8">
      <w:pPr>
        <w:pStyle w:val="Sumrio1"/>
        <w:tabs>
          <w:tab w:val="right" w:leader="dot" w:pos="8931"/>
        </w:tabs>
        <w:ind w:left="1418"/>
        <w:rPr>
          <w:rStyle w:val="Hyperlink"/>
          <w:rFonts w:ascii="Century Gothic" w:hAnsi="Century Gothic" w:cs="Century Gothic"/>
          <w:noProof/>
          <w:sz w:val="24"/>
          <w:szCs w:val="24"/>
        </w:rPr>
      </w:pPr>
    </w:p>
    <w:p w:rsidR="00C478C8" w:rsidRDefault="005F594C" w:rsidP="00C478C8">
      <w:pPr>
        <w:pStyle w:val="Sumrio1"/>
        <w:tabs>
          <w:tab w:val="right" w:leader="dot" w:pos="8931"/>
        </w:tabs>
        <w:ind w:left="1418"/>
        <w:rPr>
          <w:rFonts w:ascii="Century Gothic" w:hAnsi="Century Gothic" w:cs="Century Gothic"/>
          <w:noProof/>
          <w:sz w:val="24"/>
          <w:szCs w:val="24"/>
          <w:lang w:val="pt-BR"/>
        </w:rPr>
      </w:pPr>
      <w:hyperlink w:anchor="_Toc493919818" w:history="1">
        <w:r w:rsidR="00C478C8">
          <w:rPr>
            <w:rStyle w:val="Hyperlink"/>
            <w:rFonts w:ascii="Century Gothic" w:hAnsi="Century Gothic" w:cs="Century Gothic"/>
            <w:noProof/>
            <w:sz w:val="24"/>
            <w:szCs w:val="24"/>
          </w:rPr>
          <w:t>3. A Secretaria Geral presta contas</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_Toc493919818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19</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19" w:history="1">
        <w:r w:rsidR="00C478C8">
          <w:rPr>
            <w:rStyle w:val="Hyperlink"/>
            <w:rFonts w:ascii="Century Gothic" w:hAnsi="Century Gothic" w:cs="Century Gothic"/>
            <w:noProof/>
            <w:sz w:val="24"/>
            <w:szCs w:val="24"/>
          </w:rPr>
          <w:t>3.1 - Adaptação à nova estrutura</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_Toc493919819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19</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20" w:history="1">
        <w:r w:rsidR="00C478C8">
          <w:rPr>
            <w:rStyle w:val="Hyperlink"/>
            <w:rFonts w:ascii="Century Gothic" w:hAnsi="Century Gothic" w:cs="Century Gothic"/>
            <w:noProof/>
            <w:sz w:val="24"/>
            <w:szCs w:val="24"/>
          </w:rPr>
          <w:t>3.2 - Secretaria de Economia</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_Toc493919820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20</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21" w:history="1">
        <w:r w:rsidR="00C478C8">
          <w:rPr>
            <w:rStyle w:val="Hyperlink"/>
            <w:rFonts w:ascii="Century Gothic" w:hAnsi="Century Gothic" w:cs="Century Gothic"/>
            <w:noProof/>
            <w:sz w:val="24"/>
            <w:szCs w:val="24"/>
          </w:rPr>
          <w:t>3.3 - Secretaria de Pessoal</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_Toc493919821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20</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22" w:history="1">
        <w:r w:rsidR="00C478C8">
          <w:rPr>
            <w:rStyle w:val="Hyperlink"/>
            <w:rFonts w:ascii="Century Gothic" w:hAnsi="Century Gothic" w:cs="Century Gothic"/>
            <w:noProof/>
            <w:sz w:val="24"/>
            <w:szCs w:val="24"/>
          </w:rPr>
          <w:t>3.4 - Secretaria de Formação</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_Toc493919822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22</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23" w:history="1">
        <w:r w:rsidR="00C478C8">
          <w:rPr>
            <w:rStyle w:val="Hyperlink"/>
            <w:rFonts w:ascii="Century Gothic" w:hAnsi="Century Gothic" w:cs="Century Gothic"/>
            <w:noProof/>
            <w:sz w:val="24"/>
            <w:szCs w:val="24"/>
          </w:rPr>
          <w:t>3.5 - Secretaria de Comunicação</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_Toc493919823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24</w:t>
        </w:r>
        <w:r w:rsidR="00C478C8">
          <w:rPr>
            <w:rFonts w:ascii="Century Gothic" w:hAnsi="Century Gothic" w:cs="Century Gothic"/>
            <w:noProof/>
            <w:webHidden/>
            <w:sz w:val="24"/>
            <w:szCs w:val="24"/>
          </w:rPr>
          <w:fldChar w:fldCharType="end"/>
        </w:r>
      </w:hyperlink>
    </w:p>
    <w:p w:rsidR="00C478C8" w:rsidRDefault="00C478C8" w:rsidP="00C478C8">
      <w:pPr>
        <w:pStyle w:val="Sumrio1"/>
        <w:tabs>
          <w:tab w:val="right" w:leader="dot" w:pos="8931"/>
        </w:tabs>
        <w:ind w:left="1418"/>
        <w:rPr>
          <w:rStyle w:val="Hyperlink"/>
          <w:rFonts w:ascii="Century Gothic" w:hAnsi="Century Gothic" w:cs="Century Gothic"/>
          <w:noProof/>
          <w:sz w:val="24"/>
          <w:szCs w:val="24"/>
        </w:rPr>
      </w:pPr>
    </w:p>
    <w:p w:rsidR="00C478C8" w:rsidRDefault="005F594C" w:rsidP="00C478C8">
      <w:pPr>
        <w:pStyle w:val="Sumrio1"/>
        <w:tabs>
          <w:tab w:val="right" w:leader="dot" w:pos="8931"/>
        </w:tabs>
        <w:ind w:left="1418"/>
        <w:rPr>
          <w:rFonts w:ascii="Century Gothic" w:hAnsi="Century Gothic" w:cs="Century Gothic"/>
          <w:noProof/>
          <w:sz w:val="24"/>
          <w:szCs w:val="24"/>
          <w:lang w:val="pt-BR"/>
        </w:rPr>
      </w:pPr>
      <w:hyperlink w:anchor="_Toc493919824" w:history="1">
        <w:r w:rsidR="00C478C8">
          <w:rPr>
            <w:rStyle w:val="Hyperlink"/>
            <w:rFonts w:ascii="Century Gothic" w:hAnsi="Century Gothic" w:cs="Century Gothic"/>
            <w:noProof/>
            <w:sz w:val="24"/>
            <w:szCs w:val="24"/>
          </w:rPr>
          <w:t>4. Departamentos</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_Toc493919824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26</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25" w:history="1">
        <w:r w:rsidR="00C478C8">
          <w:rPr>
            <w:rStyle w:val="Hyperlink"/>
            <w:rFonts w:ascii="Century Gothic" w:hAnsi="Century Gothic" w:cs="Century Gothic"/>
            <w:noProof/>
            <w:sz w:val="24"/>
            <w:szCs w:val="24"/>
          </w:rPr>
          <w:t>4.1 Juventude Evangélica</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_Toc493919825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26</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26" w:history="1">
        <w:r w:rsidR="00C478C8">
          <w:rPr>
            <w:rStyle w:val="Hyperlink"/>
            <w:rFonts w:ascii="Century Gothic" w:hAnsi="Century Gothic" w:cs="Century Gothic"/>
            <w:noProof/>
            <w:sz w:val="24"/>
            <w:szCs w:val="24"/>
          </w:rPr>
          <w:t>4.2 - Departamento de Catequese</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_Toc493919826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27</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27" w:history="1">
        <w:r w:rsidR="00C478C8">
          <w:rPr>
            <w:rStyle w:val="Hyperlink"/>
            <w:rFonts w:ascii="Century Gothic" w:hAnsi="Century Gothic" w:cs="Century Gothic"/>
            <w:noProof/>
            <w:snapToGrid w:val="0"/>
            <w:sz w:val="24"/>
            <w:szCs w:val="24"/>
          </w:rPr>
          <w:t>4.3 - Departamento de Educação - IECLB</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_Toc493919827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29</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28" w:history="1">
        <w:r w:rsidR="00C478C8">
          <w:rPr>
            <w:rStyle w:val="Hyperlink"/>
            <w:rFonts w:ascii="Century Gothic" w:hAnsi="Century Gothic" w:cs="Century Gothic"/>
            <w:noProof/>
            <w:sz w:val="24"/>
            <w:szCs w:val="24"/>
          </w:rPr>
          <w:t>4.4 - Departamento de Diaconia</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_Toc493919828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29</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29" w:history="1">
        <w:r w:rsidR="00C478C8">
          <w:rPr>
            <w:rStyle w:val="Hyperlink"/>
            <w:rFonts w:ascii="Century Gothic" w:hAnsi="Century Gothic" w:cs="Century Gothic"/>
            <w:noProof/>
            <w:sz w:val="24"/>
            <w:szCs w:val="24"/>
          </w:rPr>
          <w:t>4.5 - Conselho de Missão entre Índios  - COMIN</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_Toc493919829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31</w:t>
        </w:r>
        <w:r w:rsidR="00C478C8">
          <w:rPr>
            <w:rFonts w:ascii="Century Gothic" w:hAnsi="Century Gothic" w:cs="Century Gothic"/>
            <w:noProof/>
            <w:webHidden/>
            <w:sz w:val="24"/>
            <w:szCs w:val="24"/>
          </w:rPr>
          <w:fldChar w:fldCharType="end"/>
        </w:r>
      </w:hyperlink>
    </w:p>
    <w:p w:rsidR="00C478C8" w:rsidRDefault="005F594C" w:rsidP="00C478C8">
      <w:pPr>
        <w:pStyle w:val="Sumrio2"/>
        <w:tabs>
          <w:tab w:val="right" w:leader="dot" w:pos="8931"/>
        </w:tabs>
        <w:ind w:left="1418"/>
        <w:rPr>
          <w:rFonts w:ascii="Century Gothic" w:hAnsi="Century Gothic" w:cs="Century Gothic"/>
          <w:noProof/>
          <w:sz w:val="24"/>
          <w:szCs w:val="24"/>
          <w:lang w:val="pt-BR"/>
        </w:rPr>
      </w:pPr>
      <w:hyperlink w:anchor="_Toc493919830" w:history="1">
        <w:r w:rsidR="00C478C8">
          <w:rPr>
            <w:rStyle w:val="Hyperlink"/>
            <w:rFonts w:ascii="Century Gothic" w:hAnsi="Century Gothic" w:cs="Century Gothic"/>
            <w:noProof/>
            <w:sz w:val="24"/>
            <w:szCs w:val="24"/>
          </w:rPr>
          <w:t>4.6 - Arquivo Histórico da IECLB</w:t>
        </w:r>
        <w:r w:rsidR="00C478C8">
          <w:rPr>
            <w:rFonts w:ascii="Century Gothic" w:hAnsi="Century Gothic" w:cs="Century Gothic"/>
            <w:noProof/>
            <w:webHidden/>
            <w:sz w:val="24"/>
            <w:szCs w:val="24"/>
          </w:rPr>
          <w:tab/>
        </w:r>
        <w:r w:rsidR="00C478C8">
          <w:rPr>
            <w:rFonts w:ascii="Century Gothic" w:hAnsi="Century Gothic" w:cs="Century Gothic"/>
            <w:noProof/>
            <w:webHidden/>
            <w:sz w:val="24"/>
            <w:szCs w:val="24"/>
          </w:rPr>
          <w:fldChar w:fldCharType="begin"/>
        </w:r>
        <w:r w:rsidR="00C478C8">
          <w:rPr>
            <w:rFonts w:ascii="Century Gothic" w:hAnsi="Century Gothic" w:cs="Century Gothic"/>
            <w:noProof/>
            <w:webHidden/>
            <w:sz w:val="24"/>
            <w:szCs w:val="24"/>
          </w:rPr>
          <w:instrText xml:space="preserve"> PAGEREF _Toc493919830 \h </w:instrText>
        </w:r>
        <w:r w:rsidR="00C478C8">
          <w:rPr>
            <w:rFonts w:ascii="Century Gothic" w:hAnsi="Century Gothic" w:cs="Century Gothic"/>
            <w:noProof/>
            <w:webHidden/>
            <w:sz w:val="24"/>
            <w:szCs w:val="24"/>
          </w:rPr>
        </w:r>
        <w:r w:rsidR="00C478C8">
          <w:rPr>
            <w:rFonts w:ascii="Century Gothic" w:hAnsi="Century Gothic" w:cs="Century Gothic"/>
            <w:noProof/>
            <w:webHidden/>
            <w:sz w:val="24"/>
            <w:szCs w:val="24"/>
          </w:rPr>
          <w:fldChar w:fldCharType="separate"/>
        </w:r>
        <w:r w:rsidR="00C478C8">
          <w:rPr>
            <w:rFonts w:ascii="Century Gothic" w:hAnsi="Century Gothic" w:cs="Century Gothic"/>
            <w:noProof/>
            <w:webHidden/>
            <w:sz w:val="24"/>
            <w:szCs w:val="24"/>
          </w:rPr>
          <w:t>34</w:t>
        </w:r>
        <w:r w:rsidR="00C478C8">
          <w:rPr>
            <w:rFonts w:ascii="Century Gothic" w:hAnsi="Century Gothic" w:cs="Century Gothic"/>
            <w:noProof/>
            <w:webHidden/>
            <w:sz w:val="24"/>
            <w:szCs w:val="24"/>
          </w:rPr>
          <w:fldChar w:fldCharType="end"/>
        </w:r>
      </w:hyperlink>
    </w:p>
    <w:p w:rsidR="00C478C8" w:rsidRDefault="00C478C8" w:rsidP="00C478C8">
      <w:pPr>
        <w:tabs>
          <w:tab w:val="right" w:leader="dot" w:pos="7513"/>
          <w:tab w:val="right" w:leader="dot" w:pos="8364"/>
          <w:tab w:val="right" w:leader="dot" w:pos="8931"/>
        </w:tabs>
        <w:ind w:left="1418"/>
        <w:rPr>
          <w:rFonts w:ascii="Century Gothic" w:hAnsi="Century Gothic" w:cs="Century Gothic"/>
          <w:color w:val="808080"/>
          <w:sz w:val="24"/>
          <w:szCs w:val="24"/>
        </w:rPr>
      </w:pPr>
      <w:r>
        <w:rPr>
          <w:rFonts w:ascii="Century Gothic" w:hAnsi="Century Gothic" w:cs="Century Gothic"/>
          <w:color w:val="808080"/>
          <w:sz w:val="24"/>
          <w:szCs w:val="24"/>
        </w:rPr>
        <w:fldChar w:fldCharType="end"/>
      </w:r>
    </w:p>
    <w:p w:rsidR="00C478C8" w:rsidRDefault="00C478C8" w:rsidP="00C478C8">
      <w:pPr>
        <w:tabs>
          <w:tab w:val="right" w:leader="dot" w:pos="7513"/>
          <w:tab w:val="right" w:leader="dot" w:pos="8364"/>
          <w:tab w:val="right" w:leader="dot" w:pos="8931"/>
        </w:tabs>
        <w:ind w:left="1418"/>
        <w:rPr>
          <w:b/>
          <w:bCs/>
        </w:rPr>
      </w:pPr>
      <w:r>
        <w:rPr>
          <w:b/>
          <w:bCs/>
        </w:rPr>
        <w:t>Anexo:</w:t>
      </w:r>
    </w:p>
    <w:p w:rsidR="00C478C8" w:rsidRDefault="00C478C8" w:rsidP="00C478C8">
      <w:pPr>
        <w:ind w:left="708" w:firstLine="708"/>
      </w:pPr>
      <w:r>
        <w:t>Estatística IECLB – ano 1999</w:t>
      </w:r>
      <w:r>
        <w:br w:type="page"/>
      </w:r>
    </w:p>
    <w:p w:rsidR="00C478C8" w:rsidRDefault="00C478C8" w:rsidP="00C478C8">
      <w:pPr>
        <w:pStyle w:val="Ttulo1"/>
      </w:pPr>
      <w:bookmarkStart w:id="4" w:name="_Toc493919809"/>
      <w:r>
        <w:lastRenderedPageBreak/>
        <w:t>1.Relatório da Presidência</w:t>
      </w:r>
      <w:bookmarkEnd w:id="4"/>
      <w:r>
        <w:t xml:space="preserve"> </w:t>
      </w:r>
    </w:p>
    <w:p w:rsidR="00C478C8" w:rsidRDefault="00C478C8" w:rsidP="00C478C8">
      <w:pPr>
        <w:pStyle w:val="Ttulo2"/>
      </w:pPr>
      <w:bookmarkStart w:id="5" w:name="_Toc493919810"/>
      <w:r>
        <w:t>1.1– Apresentação</w:t>
      </w:r>
      <w:bookmarkEnd w:id="5"/>
    </w:p>
    <w:p w:rsidR="00C478C8" w:rsidRDefault="00C478C8" w:rsidP="00C478C8">
      <w:pPr>
        <w:pStyle w:val="Corpodetexto"/>
        <w:spacing w:after="120"/>
        <w:rPr>
          <w:rFonts w:ascii="Century Gothic" w:hAnsi="Century Gothic" w:cs="Century Gothic"/>
          <w:b/>
          <w:bCs/>
          <w:i/>
          <w:iCs/>
          <w:sz w:val="18"/>
          <w:szCs w:val="18"/>
        </w:rPr>
      </w:pPr>
      <w:r>
        <w:rPr>
          <w:rFonts w:ascii="Century Gothic" w:hAnsi="Century Gothic" w:cs="Century Gothic"/>
          <w:sz w:val="18"/>
          <w:szCs w:val="18"/>
        </w:rPr>
        <w:t xml:space="preserve">O XXII Concílio da Igreja se realiza na transição de um milênio e de um século. A passagem nos lembra da transitoriedade e efemeridade da existência. Mas já que o nosso tempo está nas mãos do trino Deus, todo-poderoso, não desanimamos, não resignamos nem cruzamos os braços. Visto que ele nos acolhe, somos livres para acolher os excluídos. Esse acolher implica promoção do </w:t>
      </w:r>
      <w:r>
        <w:rPr>
          <w:rFonts w:ascii="Century Gothic" w:hAnsi="Century Gothic" w:cs="Century Gothic"/>
          <w:i/>
          <w:iCs/>
          <w:sz w:val="18"/>
          <w:szCs w:val="18"/>
        </w:rPr>
        <w:t>pão de cada dia</w:t>
      </w:r>
      <w:r>
        <w:rPr>
          <w:rFonts w:ascii="Century Gothic" w:hAnsi="Century Gothic" w:cs="Century Gothic"/>
          <w:sz w:val="18"/>
          <w:szCs w:val="18"/>
        </w:rPr>
        <w:t xml:space="preserve">, no sentido mais amplo da palavra, ou seja, satisfazer as necessidades da vida individual, familiar e comunitária/social, como Lutero o explica magistralmente no Catecismo Menor. A missão, que Deus realiza na igreja/comunidade e através dela, é resumida no tema e no lema da IECLB para o ano 2001: </w:t>
      </w:r>
      <w:r>
        <w:rPr>
          <w:rFonts w:ascii="Century Gothic" w:hAnsi="Century Gothic" w:cs="Century Gothic"/>
          <w:b/>
          <w:bCs/>
          <w:i/>
          <w:iCs/>
          <w:sz w:val="18"/>
          <w:szCs w:val="18"/>
        </w:rPr>
        <w:t xml:space="preserve">Ide, fazei discípulos - “para que tenham vida </w:t>
      </w:r>
      <w:r>
        <w:rPr>
          <w:rFonts w:ascii="Century Gothic" w:hAnsi="Century Gothic" w:cs="Century Gothic"/>
          <w:b/>
          <w:bCs/>
          <w:sz w:val="18"/>
          <w:szCs w:val="18"/>
        </w:rPr>
        <w:t xml:space="preserve">... </w:t>
      </w:r>
      <w:r>
        <w:rPr>
          <w:rFonts w:ascii="Century Gothic" w:hAnsi="Century Gothic" w:cs="Century Gothic"/>
          <w:b/>
          <w:bCs/>
          <w:i/>
          <w:iCs/>
          <w:sz w:val="18"/>
          <w:szCs w:val="18"/>
        </w:rPr>
        <w:t>em abundância”</w:t>
      </w:r>
      <w:r>
        <w:rPr>
          <w:rFonts w:ascii="Century Gothic" w:hAnsi="Century Gothic" w:cs="Century Gothic"/>
          <w:sz w:val="18"/>
          <w:szCs w:val="18"/>
        </w:rPr>
        <w:t>(extraído de Mt 28.18 e Jo 10.10).</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O presente relatório pretende compartilhar algo do que Deus tem feito entre nós e por intermédio de nós, ao longo dos últimos dois anos. A prestação de contas, seja em forma de alegrias e tristezas ou em forma de acertos e desacertos, visa engrandecer a Deus. Ele nos liberta para aprendermos com ambos, com vistas ao planejamento da continuação da caminhada. Assim nos irmana no </w:t>
      </w:r>
      <w:r>
        <w:rPr>
          <w:rFonts w:ascii="Century Gothic" w:hAnsi="Century Gothic" w:cs="Century Gothic"/>
          <w:i/>
          <w:iCs/>
          <w:sz w:val="18"/>
          <w:szCs w:val="18"/>
        </w:rPr>
        <w:t>recriar e criar comunidade juntos</w:t>
      </w:r>
      <w:r>
        <w:rPr>
          <w:rFonts w:ascii="Century Gothic" w:hAnsi="Century Gothic" w:cs="Century Gothic"/>
          <w:sz w:val="18"/>
          <w:szCs w:val="18"/>
        </w:rPr>
        <w:t xml:space="preserve">. </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O espírito de mutirão e equipe, portanto, se reflete neste relatório que engloba os relatórios da Presidência com sua equipe, da Secretaria Geral com sua equipe de secretários e funcionários bem como do Conselho da Igreja com a sua Diretoria.</w:t>
      </w:r>
    </w:p>
    <w:p w:rsidR="00C478C8" w:rsidRDefault="00C478C8" w:rsidP="00C478C8">
      <w:pPr>
        <w:pStyle w:val="Ttulo2"/>
      </w:pPr>
      <w:bookmarkStart w:id="6" w:name="_Toc493919811"/>
      <w:r>
        <w:t>1.2 – O Lugar do Concílio</w:t>
      </w:r>
      <w:bookmarkEnd w:id="6"/>
    </w:p>
    <w:p w:rsidR="00C478C8" w:rsidRDefault="00C478C8" w:rsidP="00C478C8">
      <w:pPr>
        <w:pStyle w:val="Ttulo2"/>
        <w:sectPr w:rsidR="00C478C8">
          <w:headerReference w:type="even" r:id="rId8"/>
          <w:headerReference w:type="default" r:id="rId9"/>
          <w:pgSz w:w="11907" w:h="16840" w:code="9"/>
          <w:pgMar w:top="1134" w:right="510" w:bottom="567" w:left="1418" w:header="709" w:footer="709" w:gutter="0"/>
          <w:paperSrc w:first="111" w:other="111"/>
          <w:cols w:space="709"/>
          <w:titlePg/>
        </w:sectPr>
      </w:pPr>
    </w:p>
    <w:p w:rsidR="00C478C8" w:rsidRDefault="00C478C8" w:rsidP="00C478C8">
      <w:pPr>
        <w:pStyle w:val="Corpodetexto2"/>
      </w:pPr>
      <w:r>
        <w:lastRenderedPageBreak/>
        <w:t xml:space="preserve">A Casa de Retiros em Chapada dos Guimarães que hospeda o XXII Concílio da IECLB é o centro de gravitação da atividade eclesiástica do Sínodo Mato Grosso. Desde o primeiro curso de Líderes de Culto realizado nos dias 19 a 23 de julho de 1991 foram inúmeros os cursos, encontros e retiros que se realizaram aqui. As lideranças ativas nos cultos, no trabalho com crianças, na juventude e nos presbitérios das comunidades do Sínodo Mato Grosso receberam aqui boa parte do seu preparo. Os concílios Distritais aconteceram aqui, e após a transformação do Distrito em Sínodo, as assembléias sinodais. Já serviu de local de retiro e reflexão para os integrantes do governo estadual. Na capela da Casa de Retiros reúne-se também a pequena comunidade Evangélica Luterana da cidadezinha de Chapada dos Guimarões. Esta, com o seu clima ameno e agradável devido à localização no planalto, é um refúgio para quem foge do calor de Cuiabá. A Chapada dos Guimarões é o divisor de águas entre a bacia do Rio Amazonas e do Rio da Prata. As suas formações rochosas e </w:t>
      </w:r>
      <w:r>
        <w:lastRenderedPageBreak/>
        <w:t xml:space="preserve">cachoeiras, de beleza sugestiva, motivaram a crença de que nelas habitariam duendes, fadas e bruxas. </w:t>
      </w:r>
    </w:p>
    <w:p w:rsidR="00C478C8" w:rsidRDefault="00C478C8" w:rsidP="00C478C8">
      <w:pPr>
        <w:jc w:val="both"/>
        <w:rPr>
          <w:rFonts w:ascii="Century Gothic" w:hAnsi="Century Gothic" w:cs="Century Gothic"/>
          <w:sz w:val="18"/>
          <w:szCs w:val="18"/>
        </w:rPr>
      </w:pPr>
    </w:p>
    <w:p w:rsidR="00C478C8" w:rsidRDefault="00C478C8" w:rsidP="00C478C8">
      <w:pPr>
        <w:jc w:val="both"/>
      </w:pPr>
      <w:r>
        <w:rPr>
          <w:rFonts w:ascii="Century Gothic" w:hAnsi="Century Gothic" w:cs="Century Gothic"/>
          <w:sz w:val="18"/>
          <w:szCs w:val="18"/>
        </w:rPr>
        <w:t>As 16 paróquias do Sínodo Mato Grosso, mais uma em formação, estão distribuídas por todo o Estado do Mato Grosso e incluem ainda a Transamazônica e áreas de Goiás e do Mato Grosso do Sul. Surgiram da migração de colonos do Sul para o Centro-Oeste e Norte. A Comunidade de Cuiabá, na qual aconteceu o culto de abertura do Concílio, foi fundada em 15.05.1979. A ela pertencem 244 membros batizados. Reúnem-se para cultos e trabalhos, sob a liderança do presidente Harri Stiegemeier e o P. Ivo Schoenherr, num salão próprio na Rua João Severiano da Fonseca 840  em Cuiabá. A concretização do sonho de construir uma igreja agora está sendo atacado com determinação. É uma comunidade formada por migrantes vindos do Sul, mas que conseguiu abrir-se para acolher pessoas de origem nortista. Realiza trabalhos em vários bairros de Cuiabá e Várzea Grande e assumiu responsabilidade pela creche „Padre Emílio“ que atende em torno de 70 crianças.</w:t>
      </w:r>
      <w:r>
        <w:t xml:space="preserve">      </w:t>
      </w:r>
    </w:p>
    <w:p w:rsidR="00C478C8" w:rsidRDefault="00C478C8" w:rsidP="00C478C8">
      <w:pPr>
        <w:pStyle w:val="Ttulo2"/>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pStyle w:val="Ttulo2"/>
      </w:pPr>
      <w:bookmarkStart w:id="7" w:name="_Toc493919812"/>
      <w:r>
        <w:lastRenderedPageBreak/>
        <w:t>1.3 – Como vejo a realidade nacional e internacional?</w:t>
      </w:r>
      <w:bookmarkEnd w:id="7"/>
      <w:r>
        <w:t xml:space="preserve"> </w:t>
      </w:r>
    </w:p>
    <w:p w:rsidR="00C478C8" w:rsidRDefault="00C478C8" w:rsidP="00C478C8">
      <w:pPr>
        <w:pStyle w:val="Ttulo3"/>
      </w:pPr>
      <w:bookmarkStart w:id="8" w:name="_Toc493668837"/>
      <w:r>
        <w:t>1.3.1 - Aspectos sociais, econômicos e políticos</w:t>
      </w:r>
      <w:bookmarkEnd w:id="8"/>
    </w:p>
    <w:p w:rsidR="00C478C8" w:rsidRDefault="00C478C8" w:rsidP="00C478C8">
      <w:pPr>
        <w:spacing w:after="120"/>
        <w:jc w:val="both"/>
        <w:rPr>
          <w:rFonts w:ascii="Century Gothic" w:hAnsi="Century Gothic" w:cs="Century Gothic"/>
          <w:sz w:val="18"/>
          <w:szCs w:val="18"/>
        </w:rPr>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spacing w:after="120"/>
        <w:jc w:val="both"/>
        <w:rPr>
          <w:rFonts w:ascii="Century Gothic" w:hAnsi="Century Gothic" w:cs="Century Gothic"/>
          <w:i/>
          <w:iCs/>
          <w:sz w:val="18"/>
          <w:szCs w:val="18"/>
        </w:rPr>
      </w:pPr>
      <w:r>
        <w:rPr>
          <w:rFonts w:ascii="Century Gothic" w:hAnsi="Century Gothic" w:cs="Century Gothic"/>
          <w:sz w:val="18"/>
          <w:szCs w:val="18"/>
        </w:rPr>
        <w:lastRenderedPageBreak/>
        <w:t xml:space="preserve">O mundo está se tornando pequeno. As distâncias geográficas entre pessoas e nações estão diminuindo. E isso é decorrente dos avanços tecnológicos e científicos nas áreas de locomoção, informação e comunicação. A tão propagada globalização, programa quase mundial da política neo-liberal, certamente está contribuindo na superação de barreiras culturais e nacionais. O problema, porém, é que ela provoca maior concentração de riquezas, de rendimentos e benefícios na mão de poucos. Aumentam, assim, as desigualdades na concorrência, a miséria, a dependência de pessoas e povos. O Grupo dos 7 (há quem quer incluir neles a Rússia e fala no G 8) está se tornando cada vez mais coeso em seu objetivo de perpetuar as relações de dependência. Nele os EEUU ainda exercem o papel dominante, ou seja, a hegemonia. A dependência dos países, em vez de diminuir, está crescendo. Diante disso pergunta o </w:t>
      </w:r>
      <w:r>
        <w:rPr>
          <w:rFonts w:ascii="Century Gothic" w:hAnsi="Century Gothic" w:cs="Century Gothic"/>
          <w:sz w:val="18"/>
          <w:szCs w:val="18"/>
        </w:rPr>
        <w:lastRenderedPageBreak/>
        <w:t xml:space="preserve">economista Marcos Arruda: </w:t>
      </w:r>
      <w:r>
        <w:rPr>
          <w:rFonts w:ascii="Century Gothic" w:hAnsi="Century Gothic" w:cs="Century Gothic"/>
          <w:i/>
          <w:iCs/>
          <w:sz w:val="18"/>
          <w:szCs w:val="18"/>
        </w:rPr>
        <w:t xml:space="preserve">“É legítimo pagar uma dívida externa, que em 1994 era de 148 bilhões de US$, cresceu para 230 bilhões de US$ em 1998, apesar de termos pago 125 bilhões de US$, durante esse período?” (cf. Notícias da IECLB, 27/9 – 03/10/99, p.3).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O Bird informa que 57% da população do planeta vive na pobreza. Apenas 1/6 da população mundial, principalmente os habitantes da América do Norte, da Europa e do Japão, detêm quase 80% da renda mundial. Trata-se de uma renda diária de US$ 70, em valores de 1998. Ao mesmo tempo, 57% da população mundial, que estão nos 63 países mais pobres do planeta, detêm apenas 6% da renda, o que significa uma renda diária de menos de US$ 2,-. (cf. jornal Zero Hora 14/04/00, p.32).</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lastRenderedPageBreak/>
        <w:t xml:space="preserve">A pirâmide social mundial, muito pontuda com pequena base, é reproduzida fielmente no  sistema sócio-econômico do Brasil. É por isso que temos tantas injustiças.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O Brasil é o país de segunda maior concentração de propriedade fundiária em todo o mundo. Os minifúndios representam 62,2% dos imóveis, ocupando 7,9% da área total. Os latifúndios representam 2,8% dos imóveis, ocupando 65,7% da área total (cf. dados do INCRA, segundo e-mail de N.Giese 05/06/00 e Notícias da IECLB 07/06//00 Nº 132).</w:t>
      </w:r>
    </w:p>
    <w:p w:rsidR="00C478C8" w:rsidRDefault="00C478C8" w:rsidP="00C478C8">
      <w:pPr>
        <w:pStyle w:val="Corpodetexto2"/>
        <w:spacing w:after="120"/>
      </w:pPr>
      <w:r>
        <w:t xml:space="preserve">- Mais que a metade dos trabalhadores está recebendo apenas um SM, que não dá para viver nem para morrer dignamente.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 Segundo dados publicados pelo Fundo das Nações Unidas para a Infância (UNICEF cf. citação em ALC e Notícias da IECLB de 13-19/12/99, p 2), no Brasil vivem 21 milhões de crianças ... em lares onde a renda per capita é igual ou menor a meio salário mínimo (são 35 </w:t>
      </w:r>
      <w:r>
        <w:rPr>
          <w:rFonts w:ascii="Century Gothic" w:hAnsi="Century Gothic" w:cs="Century Gothic"/>
          <w:sz w:val="18"/>
          <w:szCs w:val="18"/>
        </w:rPr>
        <w:lastRenderedPageBreak/>
        <w:t>% do total das crianças). 2,9 milhões de crianças, com a idade de 5-14 anos, e 5,7 milhões, entre 10 e 16 anos, estão trabalhando. 67% das mortes de pessoas, entre  15 e 24 anos, foram causadas por acidentes de trânsito, homicídio e suicídio. Há 19 anos atrás essa taxa era de 50%. O relatório indica como causa principal destes problemas a má distribuição de renda.</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Essa calamidade sócio-econômica produz todo o problema da prostituição, sobretudo, com a de crianças. Em Belém, p. ex., existem 114 pontos de prostituição, dos quais 77 exploram menores de 11 a 17 anos (cf. jornal “O Globo”, 27/04/97). O número de meninas de rua em São Paulo cresceu, no período de 1995-97, em 32%. A violência sexual nas ruas também cresceu  em 53% (cf. jornal “O estado de S.P.”, 14/03/97).</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 Devem ser lembradas tantas outras violências sofridas por mulheres, pessoas idosas, deficientes, presas e deficientes mentais, etc. </w:t>
      </w:r>
    </w:p>
    <w:p w:rsidR="00C478C8" w:rsidRDefault="00C478C8" w:rsidP="00C478C8">
      <w:pPr>
        <w:pStyle w:val="Ttulo3"/>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pStyle w:val="Ttulo3"/>
      </w:pPr>
      <w:bookmarkStart w:id="9" w:name="_Toc493668838"/>
    </w:p>
    <w:p w:rsidR="00C478C8" w:rsidRDefault="00C478C8" w:rsidP="00C478C8">
      <w:pPr>
        <w:pStyle w:val="Ttulo3"/>
      </w:pPr>
      <w:r>
        <w:t>1.3.2 – Aspectos culturais e religiosos</w:t>
      </w:r>
      <w:bookmarkEnd w:id="9"/>
    </w:p>
    <w:p w:rsidR="00C478C8" w:rsidRDefault="00C478C8" w:rsidP="00C478C8">
      <w:pPr>
        <w:spacing w:before="240" w:after="120"/>
        <w:jc w:val="both"/>
        <w:rPr>
          <w:rFonts w:ascii="Century Gothic" w:hAnsi="Century Gothic" w:cs="Century Gothic"/>
          <w:sz w:val="18"/>
          <w:szCs w:val="18"/>
        </w:rPr>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pStyle w:val="Corpodetexto2"/>
        <w:spacing w:after="120"/>
      </w:pPr>
      <w:r>
        <w:lastRenderedPageBreak/>
        <w:t xml:space="preserve">Os tempos de uma sociedade mais homogênea passaram. Se antigamente em torno de 75% da população vivia no meio rural e somente 25% no meio urbano e metropolitano, então essa situação se inverteu nos últimos 30 anos. Contribuíram para tal muitos fatores, entre os quais menciono a industrialização; política agrária voltada à exportação beneficiando o latifúndio e empobrecendo o minifúndio; êxodo rural; falta de infra-estrutura em termos de saúde e educação; crescimento desordenado das cidades e metrópoles com surgimento de cinturões de miséria. Esses fatos, entre outros, causaram um desarraigamento cultural e religioso de grande parte da população.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A instabilidade cultural e religiosa é acentuada pelos meios de comunicação de massa que, via TV, veiculam para dentro dos lares novos elementos formadores de cultura e religião. Retratam, como num espelho, o que a grande maioria experimenta em termos de desenraizamento cultural e religioso. Por outro lado, veiculam elementos novos, muitas vezes alienantes, que servem aos interesses daqueles que detêm o poder.</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Vivemos numa sociedade marcada por mudanças profundas e cada vez mais rápidas. O que ontem parecia novo e moderno, hoje é comum e amanhã já poderá ser obsoleto. Não poucas pessoas se defrontam, em sua própria casa, com normas e valores de vida de três épocas distintas. Podem conflitar a ponto de se tornarem antagônicas. Os avós, por exemplo, pensam e agem, em parte, conforme a visão feudal e patriarcal. Entendem-se como guardiães da tradição. Seus filhos, porém, já não mais conseguiam viver dessa maneira. Tiveram que estudar muito para conseguir emprego. Precisam atualizar-se, constantemente, para não perdê-lo. São envolvidos, para não dizer escravizados, pelo sistema da produção e qualidade. A modernidade tem o seu preço. Nesse corre-corre, as pessoas se sacrificam para serem o melhor, o maior ou pelo menos alguém. Precisam competir, se não querem ficar sobrando.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lastRenderedPageBreak/>
        <w:t>Realmente, como já vimos, muitas pessoas ficam à beira da estrada do progresso. A pessoa acima dos 45 anos de idade tem dificuldade crescente de acompanhar o ritmo acelerado do desenvolvimento. Cresce o desemprego precoce. Aumenta o número de pessoas que procuram solução, ou pelo menos alívio, em atividade informal, no mundo das drogas, no alcoolismo ou em novos movimentos religiosos, esotéricos, gnósticos e neopentecostais. Já que esses movimentos, em sua grande maioria, são norteados pela teologia da prosperidade e da felicidade, gozam de grande sucesso, pelo menos temporariamente.</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Pessoas de mente jovem, como nossos netos e netas, orientadas pela era pós-moderna, frustraram-se com tantas promessas não cumpridas. Os valores e as regras, que pareciam ter significado para gerações passadas, hoje já não valem. Perdem sua validade, mesmo numa única geração. Na era da pós-modernidade normas e absolutos não mais são unificadores nem comprometedores.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Na sociedade multifacetada aumentam o isolamento e a solidão. A busca por auto-aceitação, auto-realização e auto-justificação adquire caráter desesperador. Assemelha-se a um estar distante do chão firme, a um estar num vôo inquieto e turbulento, perpassando altitudes diferentes, caindo em vazios e mesmo navegando sem norte.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As pessoas alienadas, tanto de sua origem quanto de seu próprio destino, desaprendem a viver em harmonia com o meio ambiente. Explorando-o inescrupulosamente, ameaçam a tudo que vive e mesmo do que precisam para viver.</w:t>
      </w:r>
    </w:p>
    <w:p w:rsidR="00C478C8" w:rsidRDefault="00C478C8" w:rsidP="00C478C8">
      <w:pPr>
        <w:pStyle w:val="Corpodetexto"/>
        <w:spacing w:after="120"/>
        <w:jc w:val="left"/>
        <w:rPr>
          <w:rFonts w:ascii="Century Gothic" w:hAnsi="Century Gothic" w:cs="Century Gothic"/>
          <w:b/>
          <w:bCs/>
          <w:sz w:val="24"/>
          <w:szCs w:val="24"/>
        </w:rPr>
        <w:sectPr w:rsidR="00C478C8">
          <w:type w:val="continuous"/>
          <w:pgSz w:w="11907" w:h="16840" w:code="9"/>
          <w:pgMar w:top="1134" w:right="510" w:bottom="567" w:left="1418" w:header="709" w:footer="709" w:gutter="0"/>
          <w:paperSrc w:first="111" w:other="111"/>
          <w:cols w:num="2" w:space="284"/>
          <w:titlePg/>
        </w:sectPr>
      </w:pPr>
      <w:r>
        <w:rPr>
          <w:rFonts w:ascii="Century Gothic" w:hAnsi="Century Gothic" w:cs="Century Gothic"/>
          <w:sz w:val="18"/>
          <w:szCs w:val="18"/>
        </w:rPr>
        <w:t>São alguns flashes do contexto no qual a igreja, com todos os seus departamentos, setores de trabalho, instituições e escolas, está inserida. Não podemos fugir da realidade, pois dela fazemos parte. Essa consciência nos faz indagar se temos uma contribuição a dar para que pessoas e povos encontrem sentido e razão para viver.</w:t>
      </w:r>
    </w:p>
    <w:p w:rsidR="00C478C8" w:rsidRDefault="00C478C8" w:rsidP="00C478C8">
      <w:pPr>
        <w:pStyle w:val="Ttulo2"/>
      </w:pPr>
      <w:bookmarkStart w:id="10" w:name="_Toc493919813"/>
      <w:r>
        <w:lastRenderedPageBreak/>
        <w:t>1.4 – Como vejo a realidade da IECLB?</w:t>
      </w:r>
      <w:bookmarkEnd w:id="10"/>
    </w:p>
    <w:p w:rsidR="00C478C8" w:rsidRDefault="00C478C8" w:rsidP="00C478C8">
      <w:pPr>
        <w:pStyle w:val="Ttulo3"/>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pStyle w:val="Ttulo3"/>
      </w:pPr>
      <w:bookmarkStart w:id="11" w:name="_Toc493668840"/>
      <w:r>
        <w:lastRenderedPageBreak/>
        <w:t>1.4.1 - Caminhando à luz dos temas e lemas dos últimos dois anos e do ano vindouro</w:t>
      </w:r>
      <w:bookmarkEnd w:id="11"/>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Já é tradição na IECLB colocar um tema e um lema de trabalho para um período de um, respectivamente dois anos. Dessa maneira se estabelece um elo de ligação e unificação, com vistas a uma caminhada conjunta. Nesse sentido reavivo a nossa memória: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 Contra toda uma onde fatalista e pessimista e diante de profecias sobre o fim do mundo, a IECLB lançou, em </w:t>
      </w:r>
      <w:r>
        <w:rPr>
          <w:rFonts w:ascii="Century Gothic" w:hAnsi="Century Gothic" w:cs="Century Gothic"/>
          <w:b/>
          <w:bCs/>
          <w:sz w:val="18"/>
          <w:szCs w:val="18"/>
        </w:rPr>
        <w:t>1999</w:t>
      </w:r>
      <w:r>
        <w:rPr>
          <w:rFonts w:ascii="Century Gothic" w:hAnsi="Century Gothic" w:cs="Century Gothic"/>
          <w:sz w:val="18"/>
          <w:szCs w:val="18"/>
        </w:rPr>
        <w:t xml:space="preserve">, o lema </w:t>
      </w:r>
      <w:r>
        <w:rPr>
          <w:rFonts w:ascii="Century Gothic" w:hAnsi="Century Gothic" w:cs="Century Gothic"/>
          <w:i/>
          <w:iCs/>
          <w:sz w:val="18"/>
          <w:szCs w:val="18"/>
        </w:rPr>
        <w:t xml:space="preserve">“... </w:t>
      </w:r>
      <w:r>
        <w:rPr>
          <w:rFonts w:ascii="Century Gothic" w:hAnsi="Century Gothic" w:cs="Century Gothic"/>
          <w:b/>
          <w:bCs/>
          <w:i/>
          <w:iCs/>
          <w:sz w:val="18"/>
          <w:szCs w:val="18"/>
        </w:rPr>
        <w:t>esperamos novos céus e nova terra, nos quais habita justiça!</w:t>
      </w:r>
      <w:r>
        <w:rPr>
          <w:rFonts w:ascii="Century Gothic" w:hAnsi="Century Gothic" w:cs="Century Gothic"/>
          <w:i/>
          <w:iCs/>
          <w:sz w:val="18"/>
          <w:szCs w:val="18"/>
        </w:rPr>
        <w:t>”</w:t>
      </w:r>
      <w:r>
        <w:rPr>
          <w:rFonts w:ascii="Century Gothic" w:hAnsi="Century Gothic" w:cs="Century Gothic"/>
          <w:sz w:val="18"/>
          <w:szCs w:val="18"/>
        </w:rPr>
        <w:t xml:space="preserve"> (2 Pe 3.13). Dessa forma destacou a razão da nossa esperança que não nos deixa acomodados e de braços cruzados, mas nos liberta para o planejar, semear e construir. Para isso desafiou o tema </w:t>
      </w:r>
      <w:r>
        <w:rPr>
          <w:rFonts w:ascii="Century Gothic" w:hAnsi="Century Gothic" w:cs="Century Gothic"/>
          <w:b/>
          <w:bCs/>
          <w:i/>
          <w:iCs/>
          <w:sz w:val="18"/>
          <w:szCs w:val="18"/>
        </w:rPr>
        <w:t>“É tempo de lançar ...”</w:t>
      </w:r>
      <w:r>
        <w:rPr>
          <w:rFonts w:ascii="Century Gothic" w:hAnsi="Century Gothic" w:cs="Century Gothic"/>
          <w:b/>
          <w:bCs/>
          <w:sz w:val="18"/>
          <w:szCs w:val="18"/>
        </w:rPr>
        <w:t>.</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 Pela primeira vez na história irmanamo-nos, via Conselho Nacional de Igrejas Cristãs (CONIC), com todas as igrejas históricas filiadas ao mesmo, sob um mesmo desafio, para o ano de </w:t>
      </w:r>
      <w:r>
        <w:rPr>
          <w:rFonts w:ascii="Century Gothic" w:hAnsi="Century Gothic" w:cs="Century Gothic"/>
          <w:b/>
          <w:bCs/>
          <w:sz w:val="18"/>
          <w:szCs w:val="18"/>
        </w:rPr>
        <w:t>2000</w:t>
      </w:r>
      <w:r>
        <w:rPr>
          <w:rFonts w:ascii="Century Gothic" w:hAnsi="Century Gothic" w:cs="Century Gothic"/>
          <w:sz w:val="18"/>
          <w:szCs w:val="18"/>
        </w:rPr>
        <w:t xml:space="preserve">: Tema: </w:t>
      </w:r>
      <w:r>
        <w:rPr>
          <w:rFonts w:ascii="Century Gothic" w:hAnsi="Century Gothic" w:cs="Century Gothic"/>
          <w:i/>
          <w:iCs/>
          <w:sz w:val="18"/>
          <w:szCs w:val="18"/>
        </w:rPr>
        <w:t>“</w:t>
      </w:r>
      <w:r>
        <w:rPr>
          <w:rFonts w:ascii="Century Gothic" w:hAnsi="Century Gothic" w:cs="Century Gothic"/>
          <w:b/>
          <w:bCs/>
          <w:i/>
          <w:iCs/>
          <w:sz w:val="18"/>
          <w:szCs w:val="18"/>
        </w:rPr>
        <w:t>Dignidade Humana e Paz”</w:t>
      </w:r>
      <w:r>
        <w:rPr>
          <w:rFonts w:ascii="Century Gothic" w:hAnsi="Century Gothic" w:cs="Century Gothic"/>
          <w:sz w:val="18"/>
          <w:szCs w:val="18"/>
        </w:rPr>
        <w:t xml:space="preserve"> e lema: </w:t>
      </w:r>
      <w:r>
        <w:rPr>
          <w:rFonts w:ascii="Century Gothic" w:hAnsi="Century Gothic" w:cs="Century Gothic"/>
          <w:i/>
          <w:iCs/>
          <w:sz w:val="18"/>
          <w:szCs w:val="18"/>
        </w:rPr>
        <w:t>“</w:t>
      </w:r>
      <w:r>
        <w:rPr>
          <w:rFonts w:ascii="Century Gothic" w:hAnsi="Century Gothic" w:cs="Century Gothic"/>
          <w:b/>
          <w:bCs/>
          <w:i/>
          <w:iCs/>
          <w:sz w:val="18"/>
          <w:szCs w:val="18"/>
        </w:rPr>
        <w:t>Novo Milênio sem Exclusões”</w:t>
      </w:r>
      <w:r>
        <w:rPr>
          <w:rFonts w:ascii="Century Gothic" w:hAnsi="Century Gothic" w:cs="Century Gothic"/>
          <w:sz w:val="18"/>
          <w:szCs w:val="18"/>
        </w:rPr>
        <w:t>. Ao findar uma história milenar e secular de desrespeito à dignidade humana e à paz e de promoção de tantas exclusões, vemo-nos animados e desafiados pelo Deus que acolhe, integra, aceita e justifica por graça e fé. Por isso a IECLB complementou a reflexão com o lema de Rm 15.7</w:t>
      </w:r>
      <w:r>
        <w:rPr>
          <w:rFonts w:ascii="Century Gothic" w:hAnsi="Century Gothic" w:cs="Century Gothic"/>
          <w:b/>
          <w:bCs/>
          <w:i/>
          <w:iCs/>
          <w:sz w:val="18"/>
          <w:szCs w:val="18"/>
        </w:rPr>
        <w:t xml:space="preserve"> “Acolhei-vos uns aos outros como também Cristo nos acolheu”.</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xml:space="preserve">- Animados pelo Fórum sobre Missão para, juntos, criar e recriar comunidade missionária, queremos unir os nossos esforços, ao longo do ano de </w:t>
      </w:r>
      <w:r>
        <w:rPr>
          <w:rFonts w:ascii="Century Gothic" w:hAnsi="Century Gothic" w:cs="Century Gothic"/>
          <w:b/>
          <w:bCs/>
          <w:sz w:val="18"/>
          <w:szCs w:val="18"/>
        </w:rPr>
        <w:t>2001</w:t>
      </w:r>
      <w:r>
        <w:rPr>
          <w:rFonts w:ascii="Century Gothic" w:hAnsi="Century Gothic" w:cs="Century Gothic"/>
          <w:sz w:val="18"/>
          <w:szCs w:val="18"/>
        </w:rPr>
        <w:t xml:space="preserve">, sob o tema </w:t>
      </w:r>
      <w:r>
        <w:rPr>
          <w:rFonts w:ascii="Century Gothic" w:hAnsi="Century Gothic" w:cs="Century Gothic"/>
          <w:b/>
          <w:bCs/>
          <w:i/>
          <w:iCs/>
          <w:sz w:val="18"/>
          <w:szCs w:val="18"/>
        </w:rPr>
        <w:t xml:space="preserve">“Ide, fazei discípulos” </w:t>
      </w:r>
      <w:r>
        <w:rPr>
          <w:rFonts w:ascii="Century Gothic" w:hAnsi="Century Gothic" w:cs="Century Gothic"/>
          <w:sz w:val="18"/>
          <w:szCs w:val="18"/>
        </w:rPr>
        <w:t xml:space="preserve">e sob o lema </w:t>
      </w:r>
      <w:r>
        <w:rPr>
          <w:rFonts w:ascii="Century Gothic" w:hAnsi="Century Gothic" w:cs="Century Gothic"/>
          <w:b/>
          <w:bCs/>
          <w:i/>
          <w:iCs/>
          <w:sz w:val="18"/>
          <w:szCs w:val="18"/>
        </w:rPr>
        <w:t>“para que tenham vida ... em abundância”</w:t>
      </w:r>
      <w:r>
        <w:rPr>
          <w:rFonts w:ascii="Century Gothic" w:hAnsi="Century Gothic" w:cs="Century Gothic"/>
          <w:sz w:val="18"/>
          <w:szCs w:val="18"/>
        </w:rPr>
        <w:t xml:space="preserve"> (Jo 10.10). Com essa missão Cristo incumbe a sua comunidade. Importa ultrapassar todo tipo de fronteiras dentro e fora dos próprios muros, para fazer discípulos. No seguimento a Cristo em sua comunidade as pessoas experimentarão vida abundante e, ao mesmo tempo, promoverão vida em abundância para todos e todas. Esse é o objetivo primeiro e último do discipulado e do fazer discípulos. Com esse intuito de agilizar e dinamizar a missão da comunidade a IECLB criou a nova estrutura.</w:t>
      </w:r>
    </w:p>
    <w:p w:rsidR="00C478C8" w:rsidRDefault="00C478C8" w:rsidP="00C478C8">
      <w:pPr>
        <w:pStyle w:val="Ttulo3"/>
      </w:pPr>
      <w:bookmarkStart w:id="12" w:name="_Toc493668841"/>
      <w:r>
        <w:t>1.4.2 – atividades realizadas pelo Pastor Presidente</w:t>
      </w:r>
      <w:bookmarkEnd w:id="12"/>
    </w:p>
    <w:p w:rsidR="00C478C8" w:rsidRDefault="00C478C8" w:rsidP="00C478C8">
      <w:pPr>
        <w:pStyle w:val="Corpodetexto2"/>
      </w:pPr>
      <w:r>
        <w:t>A partir da nova estrutura realizei, em sintonia e cooperação com os dois colegas pastores vice-presidentes, várias tarefas, objetivando a solidificação da nova estrutura sinodal voltada às comunidades. Veja lista anexa.</w:t>
      </w:r>
    </w:p>
    <w:p w:rsidR="00C478C8" w:rsidRDefault="00C478C8" w:rsidP="00C478C8">
      <w:pPr>
        <w:keepNext/>
        <w:widowControl w:val="0"/>
        <w:spacing w:before="120"/>
        <w:jc w:val="both"/>
        <w:rPr>
          <w:rFonts w:ascii="Century Gothic" w:hAnsi="Century Gothic" w:cs="Century Gothic"/>
          <w:snapToGrid w:val="0"/>
          <w:sz w:val="18"/>
          <w:szCs w:val="18"/>
        </w:rPr>
      </w:pPr>
      <w:r>
        <w:rPr>
          <w:rFonts w:ascii="Century Gothic" w:hAnsi="Century Gothic" w:cs="Century Gothic"/>
          <w:b/>
          <w:bCs/>
          <w:sz w:val="22"/>
          <w:szCs w:val="22"/>
          <w:lang w:val="pt-BR"/>
        </w:rPr>
        <w:t>1.4.3 -  Manifestações públicas, artigos, palestras e textos</w:t>
      </w:r>
      <w:r>
        <w:rPr>
          <w:rFonts w:ascii="Century Gothic" w:hAnsi="Century Gothic" w:cs="Century Gothic"/>
          <w:b/>
          <w:bCs/>
          <w:snapToGrid w:val="0"/>
        </w:rPr>
        <w:t xml:space="preserve"> -  </w:t>
      </w:r>
      <w:r>
        <w:rPr>
          <w:rFonts w:ascii="Century Gothic" w:hAnsi="Century Gothic" w:cs="Century Gothic"/>
          <w:snapToGrid w:val="0"/>
          <w:sz w:val="18"/>
          <w:szCs w:val="18"/>
        </w:rPr>
        <w:t>Veja relação anexa.</w:t>
      </w:r>
    </w:p>
    <w:p w:rsidR="00C478C8" w:rsidRDefault="00C478C8" w:rsidP="00C478C8">
      <w:pPr>
        <w:pStyle w:val="Ttulo3"/>
      </w:pPr>
      <w:bookmarkStart w:id="13" w:name="_Toc493668842"/>
      <w:r>
        <w:t>1.4.4 – Solidificando a nova estrutura</w:t>
      </w:r>
      <w:bookmarkEnd w:id="13"/>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Toda a fase de reestruturação da IECLB foi marcada por muito envolvimento e participação. Percebo que o entusiasmo, com que leigos e obreiros das comunidades iniciaram a caminhada em sínodo, não diminuiu. Vejo leigos, homens e mulheres, em número crescente, descobrindo e ocupando o seu espaço em órgãos diretivos, como no Conselho Sinodal, no Conselho da Igreja, no Conselho da Fundação Luterana de Diaconia e em outros tantos. Fico animado em perceber que o grupo dos pastores sinodais e presidentes dos conselhos sinodais começa a descobrir e assumir o seu papel de assessorar a </w:t>
      </w:r>
      <w:r>
        <w:rPr>
          <w:rFonts w:ascii="Century Gothic" w:hAnsi="Century Gothic" w:cs="Century Gothic"/>
          <w:sz w:val="18"/>
          <w:szCs w:val="18"/>
        </w:rPr>
        <w:lastRenderedPageBreak/>
        <w:t xml:space="preserve">Presidência em sua tarefa de zelar pela unidade e identidade confessional da igreja. Realizamos, anualmente, dois encontros regulares para esse fim.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Além do fortalecimento mútuo para o exercício do ministério, resultaram dos estudos dois documentos:</w:t>
      </w:r>
    </w:p>
    <w:p w:rsidR="00C478C8" w:rsidRDefault="00C478C8" w:rsidP="00C478C8">
      <w:pPr>
        <w:spacing w:after="120"/>
        <w:jc w:val="both"/>
        <w:rPr>
          <w:rFonts w:ascii="Century Gothic" w:hAnsi="Century Gothic" w:cs="Century Gothic"/>
          <w:i/>
          <w:iCs/>
          <w:sz w:val="18"/>
          <w:szCs w:val="18"/>
        </w:rPr>
      </w:pPr>
      <w:r>
        <w:rPr>
          <w:rFonts w:ascii="Century Gothic" w:hAnsi="Century Gothic" w:cs="Century Gothic"/>
          <w:sz w:val="18"/>
          <w:szCs w:val="18"/>
        </w:rPr>
        <w:t xml:space="preserve">1) </w:t>
      </w:r>
      <w:r>
        <w:rPr>
          <w:rFonts w:ascii="Century Gothic" w:hAnsi="Century Gothic" w:cs="Century Gothic"/>
          <w:i/>
          <w:iCs/>
          <w:sz w:val="18"/>
          <w:szCs w:val="18"/>
        </w:rPr>
        <w:t>IECLB às portas do novo milênio</w:t>
      </w:r>
      <w:r>
        <w:rPr>
          <w:rFonts w:ascii="Century Gothic" w:hAnsi="Century Gothic" w:cs="Century Gothic"/>
          <w:sz w:val="18"/>
          <w:szCs w:val="18"/>
        </w:rPr>
        <w:t xml:space="preserve"> (11/1999). Estabelece os consensos em torno da compreensão do nosso ser igreja. Redefine a base confessional, a compreensão e prática batismais, as características do Ministério Compartilhado com vistas à sua dimensão instrumentalizadora. Dá algumas orientações básicas sobre os temas </w:t>
      </w:r>
      <w:r>
        <w:rPr>
          <w:rFonts w:ascii="Century Gothic" w:hAnsi="Century Gothic" w:cs="Century Gothic"/>
          <w:i/>
          <w:iCs/>
          <w:sz w:val="18"/>
          <w:szCs w:val="18"/>
        </w:rPr>
        <w:t>culto/liturgia</w:t>
      </w:r>
      <w:r>
        <w:rPr>
          <w:rFonts w:ascii="Century Gothic" w:hAnsi="Century Gothic" w:cs="Century Gothic"/>
          <w:sz w:val="18"/>
          <w:szCs w:val="18"/>
        </w:rPr>
        <w:t>,</w:t>
      </w:r>
      <w:r>
        <w:rPr>
          <w:rFonts w:ascii="Century Gothic" w:hAnsi="Century Gothic" w:cs="Century Gothic"/>
          <w:i/>
          <w:iCs/>
          <w:sz w:val="18"/>
          <w:szCs w:val="18"/>
        </w:rPr>
        <w:t xml:space="preserve"> fé e dinheiro.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2) </w:t>
      </w:r>
      <w:r>
        <w:rPr>
          <w:rFonts w:ascii="Century Gothic" w:hAnsi="Century Gothic" w:cs="Century Gothic"/>
          <w:i/>
          <w:iCs/>
          <w:sz w:val="18"/>
          <w:szCs w:val="18"/>
        </w:rPr>
        <w:t xml:space="preserve">IECLB no pluralismo religioso </w:t>
      </w:r>
      <w:r>
        <w:rPr>
          <w:rFonts w:ascii="Century Gothic" w:hAnsi="Century Gothic" w:cs="Century Gothic"/>
          <w:sz w:val="18"/>
          <w:szCs w:val="18"/>
        </w:rPr>
        <w:t>(Pentecostes 2000). Partindo da realidade multi-religiosa e dos nossos consensos confessionais, já firmados no documento do ano anterior, procura-se redefinir a vida de culto das comunidades, com vistas à sua criatividade litúrgica, dentro dos parâmetros luteranos universais. Nesse sentido são resgatados os símbolos que caracterizam nossa identidade. A partir da figura das três cores do semáforo, definem-se os aspectos de liberdade, alerta e limite. Clareia-se a função de movimentos na igreja. Nesse sentido, a Presidência está realizando diálogos com as direções do Movimento Encontrão (ME), da Pastoral Popular Luterana (PPL) e da Missão Evangélica União Cristã (MEUC).</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xml:space="preserve">A preocupação com a redefinição de nossa identidade confessional perpassa os dois documentos mencionados. Esse também foi o objetivo dos dois fóruns de liturgia, realizados em julho de 1999 e julho de 2000. Preocuparam-se em resgatar os elementos norteadores do culto cristão-luterano, enriquecendo, assim, o documento </w:t>
      </w:r>
      <w:r>
        <w:rPr>
          <w:rFonts w:ascii="Century Gothic" w:hAnsi="Century Gothic" w:cs="Century Gothic"/>
          <w:i/>
          <w:iCs/>
          <w:sz w:val="18"/>
          <w:szCs w:val="18"/>
        </w:rPr>
        <w:t>IECLB no pluralismo religioso</w:t>
      </w:r>
      <w:r>
        <w:rPr>
          <w:rFonts w:ascii="Century Gothic" w:hAnsi="Century Gothic" w:cs="Century Gothic"/>
          <w:sz w:val="18"/>
          <w:szCs w:val="18"/>
        </w:rPr>
        <w:t>. Resultado desse esforço é a proposta de intensificação da formação contínua no tocante ao labor litúrgico. É proposta a ser apreciada por este Concílio da Igreja.</w:t>
      </w:r>
    </w:p>
    <w:p w:rsidR="00C478C8" w:rsidRDefault="00C478C8" w:rsidP="00C478C8">
      <w:pPr>
        <w:pStyle w:val="Ttulo3"/>
      </w:pPr>
      <w:bookmarkStart w:id="14" w:name="_Toc493668843"/>
      <w:r>
        <w:t xml:space="preserve">1.4.5 - Avançando na compreensão e prática do </w:t>
      </w:r>
      <w:r>
        <w:rPr>
          <w:i/>
          <w:iCs/>
        </w:rPr>
        <w:t>Ministério Compartilhado</w:t>
      </w:r>
      <w:bookmarkEnd w:id="14"/>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Reaprendemos que Cristo nos confiou o único </w:t>
      </w:r>
      <w:r>
        <w:rPr>
          <w:rFonts w:ascii="Century Gothic" w:hAnsi="Century Gothic" w:cs="Century Gothic"/>
          <w:i/>
          <w:iCs/>
          <w:sz w:val="18"/>
          <w:szCs w:val="18"/>
        </w:rPr>
        <w:t>Ministério da Reconciliação</w:t>
      </w:r>
      <w:r>
        <w:rPr>
          <w:rFonts w:ascii="Century Gothic" w:hAnsi="Century Gothic" w:cs="Century Gothic"/>
          <w:sz w:val="18"/>
          <w:szCs w:val="18"/>
        </w:rPr>
        <w:t xml:space="preserve"> (2 Co 5.18)</w:t>
      </w:r>
      <w:r>
        <w:rPr>
          <w:rFonts w:ascii="Century Gothic" w:hAnsi="Century Gothic" w:cs="Century Gothic"/>
          <w:i/>
          <w:iCs/>
          <w:sz w:val="18"/>
          <w:szCs w:val="18"/>
        </w:rPr>
        <w:t>.</w:t>
      </w:r>
      <w:r>
        <w:rPr>
          <w:rFonts w:ascii="Century Gothic" w:hAnsi="Century Gothic" w:cs="Century Gothic"/>
          <w:sz w:val="18"/>
          <w:szCs w:val="18"/>
        </w:rPr>
        <w:t xml:space="preserve"> Ele, na prática, se desdobra em diferentes ministérios específicos, conforme a necessidade e viabilidade da igreja. Por isso destaco, com gratidão a Deus, além do ministério pastoral, os ministérios catequético, diaconal e missionário. Para todos os quatro ministérios há um processo de admissão e ordenação, que os valoriza, de maneira igual, em termos de dignidade espiritual e os distingue em suas funções e responsabilidades específicas.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Em relação ao ministério missionário estamos em fase de diálogos com a direção da Missão Evangélica União Cristã (MEUC). Ela se autodefine como entidade da IECLB e se compromete, especialmente, com o reavivamento e a missão. Estamos em vias de adaptar e adequar os mecanismos de formação e ordenação aos parâmetros em vigor na IECLB em relação aos demais ministérios.</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O XXI Concílio da Igreja havia incumbido uma comissão de sistematização para elaborar uma proposta de </w:t>
      </w:r>
      <w:r>
        <w:rPr>
          <w:rFonts w:ascii="Century Gothic" w:hAnsi="Century Gothic" w:cs="Century Gothic"/>
          <w:b/>
          <w:bCs/>
          <w:sz w:val="18"/>
          <w:szCs w:val="18"/>
        </w:rPr>
        <w:t>reformulação do</w:t>
      </w:r>
      <w:r>
        <w:rPr>
          <w:rFonts w:ascii="Century Gothic" w:hAnsi="Century Gothic" w:cs="Century Gothic"/>
          <w:sz w:val="18"/>
          <w:szCs w:val="18"/>
        </w:rPr>
        <w:t xml:space="preserve"> </w:t>
      </w:r>
      <w:r>
        <w:rPr>
          <w:rFonts w:ascii="Century Gothic" w:hAnsi="Century Gothic" w:cs="Century Gothic"/>
          <w:b/>
          <w:bCs/>
          <w:i/>
          <w:iCs/>
          <w:sz w:val="18"/>
          <w:szCs w:val="18"/>
        </w:rPr>
        <w:t>Estatuto do Exercício Público do Ministério Eclesiástico</w:t>
      </w:r>
      <w:r>
        <w:rPr>
          <w:rFonts w:ascii="Century Gothic" w:hAnsi="Century Gothic" w:cs="Century Gothic"/>
          <w:sz w:val="18"/>
          <w:szCs w:val="18"/>
        </w:rPr>
        <w:t xml:space="preserve"> bem como do </w:t>
      </w:r>
      <w:r>
        <w:rPr>
          <w:rFonts w:ascii="Century Gothic" w:hAnsi="Century Gothic" w:cs="Century Gothic"/>
          <w:b/>
          <w:bCs/>
          <w:sz w:val="18"/>
          <w:szCs w:val="18"/>
        </w:rPr>
        <w:t>Ordenamento Jurídico Doutrinário.</w:t>
      </w:r>
      <w:r>
        <w:rPr>
          <w:rFonts w:ascii="Century Gothic" w:hAnsi="Century Gothic" w:cs="Century Gothic"/>
          <w:sz w:val="18"/>
          <w:szCs w:val="18"/>
        </w:rPr>
        <w:t xml:space="preserve"> Objetivou-se </w:t>
      </w:r>
      <w:r>
        <w:rPr>
          <w:rFonts w:ascii="Century Gothic" w:hAnsi="Century Gothic" w:cs="Century Gothic"/>
          <w:sz w:val="18"/>
          <w:szCs w:val="18"/>
        </w:rPr>
        <w:lastRenderedPageBreak/>
        <w:t>integrar os quatro ministérios específicos sob um mesmo teto bem como definir a sua distinção e interligação. Em 10/02/1999, a referida comissão de sistematização enviou, via Secretaria Geral, suas propostas para o Conselho da Igreja, os Conselhos Sinodais, as Paróquias, os Centros de Formação, a Comunhão de Obreiros/as Diaconais, a Associação de Catequistas e a Associação de Pastores e Pastoras da IECLB para apreciação, com vistas à análise e votação neste concílio. Ao mesmo tempo, a Secretaria Geral alertou os conselhos sinodais da necessidade de levarem o assunto para as assembléias sinodais para poder entrar na pauta do Concílio da Igreja. A partir de diversas sinalizações recebidas das bases, vejo a necessidade de termos mais tempo para o estudo e o amadurecimento da questão.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Destacamos alguns elementos da discussão: É necessário sermos fiéis aos escritos confessionais bem como ao contexto da comunhão luterana. Essa fidelidade, porém, implica numa releitura dos mesmos para dentro do nosso próprio contexto atual de IECLB. Esse é caracterizado pelo conceito do Ministério Compartilhado. Nele se concebe, a partir do testemunho bíblico, um único ministério, chamado de diferentes maneiras, ou seja, </w:t>
      </w:r>
      <w:r>
        <w:rPr>
          <w:rFonts w:ascii="Century Gothic" w:hAnsi="Century Gothic" w:cs="Century Gothic"/>
          <w:i/>
          <w:iCs/>
          <w:sz w:val="18"/>
          <w:szCs w:val="18"/>
        </w:rPr>
        <w:t xml:space="preserve">ministério da reconciliação </w:t>
      </w:r>
      <w:r>
        <w:rPr>
          <w:rFonts w:ascii="Century Gothic" w:hAnsi="Century Gothic" w:cs="Century Gothic"/>
          <w:sz w:val="18"/>
          <w:szCs w:val="18"/>
        </w:rPr>
        <w:t>(2 Co 5.18), ser</w:t>
      </w:r>
      <w:r>
        <w:rPr>
          <w:rFonts w:ascii="Century Gothic" w:hAnsi="Century Gothic" w:cs="Century Gothic"/>
          <w:i/>
          <w:iCs/>
          <w:sz w:val="18"/>
          <w:szCs w:val="18"/>
        </w:rPr>
        <w:t xml:space="preserve"> sal da terra </w:t>
      </w:r>
      <w:r>
        <w:rPr>
          <w:rFonts w:ascii="Century Gothic" w:hAnsi="Century Gothic" w:cs="Century Gothic"/>
          <w:sz w:val="18"/>
          <w:szCs w:val="18"/>
        </w:rPr>
        <w:t>e ser</w:t>
      </w:r>
      <w:r>
        <w:rPr>
          <w:rFonts w:ascii="Century Gothic" w:hAnsi="Century Gothic" w:cs="Century Gothic"/>
          <w:i/>
          <w:iCs/>
          <w:sz w:val="18"/>
          <w:szCs w:val="18"/>
        </w:rPr>
        <w:t xml:space="preserve"> luz do mundo</w:t>
      </w:r>
      <w:r>
        <w:rPr>
          <w:rFonts w:ascii="Century Gothic" w:hAnsi="Century Gothic" w:cs="Century Gothic"/>
          <w:sz w:val="18"/>
          <w:szCs w:val="18"/>
        </w:rPr>
        <w:t xml:space="preserve"> (Mt 5.13s.), etc. Hoje poderíamos denominá-lo de </w:t>
      </w:r>
      <w:r>
        <w:rPr>
          <w:rFonts w:ascii="Century Gothic" w:hAnsi="Century Gothic" w:cs="Century Gothic"/>
          <w:i/>
          <w:iCs/>
          <w:sz w:val="18"/>
          <w:szCs w:val="18"/>
        </w:rPr>
        <w:t>Ministério Eclesiástico</w:t>
      </w:r>
      <w:r>
        <w:rPr>
          <w:rFonts w:ascii="Century Gothic" w:hAnsi="Century Gothic" w:cs="Century Gothic"/>
          <w:sz w:val="18"/>
          <w:szCs w:val="18"/>
        </w:rPr>
        <w:t xml:space="preserve">. Esse ministério é confiado à comunidade. Nela se concretiza o “processo permanente de aprendizagem da fé”, conforme já definia o documento </w:t>
      </w:r>
      <w:r>
        <w:rPr>
          <w:rFonts w:ascii="Century Gothic" w:hAnsi="Century Gothic" w:cs="Century Gothic"/>
          <w:i/>
          <w:iCs/>
          <w:sz w:val="18"/>
          <w:szCs w:val="18"/>
        </w:rPr>
        <w:t>Catecumenato Permanente - Discipulado Permanente.</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Com o objetivo de conscientizar, equipar e instrumentalizar a comunidade para o exercício da missão, Deus concede ministérios específicos, conforme a necessidade e possibilidade de tempo e lugar. Na IECLB concebemos quatro ministérios específicos. Todos têm a mesma dignidade teológica e espiritual, embora funções diferentes. Todos servem ao mesmo objetivo geral, ainda que cada um à sua maneira. Por isso se reivindica uma única ordenação para o</w:t>
      </w:r>
      <w:r>
        <w:rPr>
          <w:rFonts w:ascii="Century Gothic" w:hAnsi="Century Gothic" w:cs="Century Gothic"/>
          <w:i/>
          <w:iCs/>
          <w:sz w:val="18"/>
          <w:szCs w:val="18"/>
        </w:rPr>
        <w:t xml:space="preserve"> Exercício Público do Ministério Eclesiástico</w:t>
      </w:r>
      <w:r>
        <w:rPr>
          <w:rFonts w:ascii="Century Gothic" w:hAnsi="Century Gothic" w:cs="Century Gothic"/>
          <w:sz w:val="18"/>
          <w:szCs w:val="18"/>
        </w:rPr>
        <w:t xml:space="preserve">. É necessário, porém, distinguir entre os quatro e definir melhor as atribuições específicas de cada ministério, para garantir a eficácia e a boa cooperação. Será que ainda podemos restringir o único ministério somente à </w:t>
      </w:r>
      <w:r>
        <w:rPr>
          <w:rFonts w:ascii="Century Gothic" w:hAnsi="Century Gothic" w:cs="Century Gothic"/>
          <w:i/>
          <w:iCs/>
          <w:sz w:val="18"/>
          <w:szCs w:val="18"/>
        </w:rPr>
        <w:t>pregação pública do evangelho</w:t>
      </w:r>
      <w:r>
        <w:rPr>
          <w:rFonts w:ascii="Century Gothic" w:hAnsi="Century Gothic" w:cs="Century Gothic"/>
          <w:sz w:val="18"/>
          <w:szCs w:val="18"/>
        </w:rPr>
        <w:t xml:space="preserve"> e à</w:t>
      </w:r>
      <w:r>
        <w:rPr>
          <w:rFonts w:ascii="Century Gothic" w:hAnsi="Century Gothic" w:cs="Century Gothic"/>
          <w:i/>
          <w:iCs/>
          <w:sz w:val="18"/>
          <w:szCs w:val="18"/>
        </w:rPr>
        <w:t xml:space="preserve"> administração dos sacramentos</w:t>
      </w:r>
      <w:r>
        <w:rPr>
          <w:rFonts w:ascii="Century Gothic" w:hAnsi="Century Gothic" w:cs="Century Gothic"/>
          <w:sz w:val="18"/>
          <w:szCs w:val="18"/>
        </w:rPr>
        <w:t xml:space="preserve">, como o faz a Confissão de Augsburgo no Art. VII? Nesse caso deveríamos atribuir aos quatro ministérios específicos essa tarefa que, até agora e no mundo luterano, é reservada ao ministério pastoral.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Por isso surge a seguinte pergunta: Podemos conceber uma única ordenação para o </w:t>
      </w:r>
      <w:r>
        <w:rPr>
          <w:rFonts w:ascii="Century Gothic" w:hAnsi="Century Gothic" w:cs="Century Gothic"/>
          <w:i/>
          <w:iCs/>
          <w:sz w:val="18"/>
          <w:szCs w:val="18"/>
        </w:rPr>
        <w:t>Exercício Público do Ministério Eclesiástico</w:t>
      </w:r>
      <w:r>
        <w:rPr>
          <w:rFonts w:ascii="Century Gothic" w:hAnsi="Century Gothic" w:cs="Century Gothic"/>
          <w:sz w:val="18"/>
          <w:szCs w:val="18"/>
        </w:rPr>
        <w:t>,</w:t>
      </w:r>
      <w:r>
        <w:rPr>
          <w:rFonts w:ascii="Century Gothic" w:hAnsi="Century Gothic" w:cs="Century Gothic"/>
          <w:i/>
          <w:iCs/>
          <w:sz w:val="18"/>
          <w:szCs w:val="18"/>
        </w:rPr>
        <w:t xml:space="preserve"> </w:t>
      </w:r>
      <w:r>
        <w:rPr>
          <w:rFonts w:ascii="Century Gothic" w:hAnsi="Century Gothic" w:cs="Century Gothic"/>
          <w:sz w:val="18"/>
          <w:szCs w:val="18"/>
        </w:rPr>
        <w:t xml:space="preserve">que não se restrinja à pregação da palavra e à administração dos sacramentos, mas que seja explicitamente ampla para englobar o todo do serviço? Talvez a palavra </w:t>
      </w:r>
      <w:r>
        <w:rPr>
          <w:rFonts w:ascii="Century Gothic" w:hAnsi="Century Gothic" w:cs="Century Gothic"/>
          <w:i/>
          <w:iCs/>
          <w:sz w:val="18"/>
          <w:szCs w:val="18"/>
        </w:rPr>
        <w:t>“testemunho do evangelho”</w:t>
      </w:r>
      <w:r>
        <w:rPr>
          <w:rFonts w:ascii="Century Gothic" w:hAnsi="Century Gothic" w:cs="Century Gothic"/>
          <w:sz w:val="18"/>
          <w:szCs w:val="18"/>
        </w:rPr>
        <w:t xml:space="preserve"> possa servir para abarcar as funções distintas dos quatro ministérios. Se isso fosse consenso, teríamos a seguinte possibilidade: Através da ordenação para o </w:t>
      </w:r>
      <w:r>
        <w:rPr>
          <w:rFonts w:ascii="Century Gothic" w:hAnsi="Century Gothic" w:cs="Century Gothic"/>
          <w:i/>
          <w:iCs/>
          <w:sz w:val="18"/>
          <w:szCs w:val="18"/>
        </w:rPr>
        <w:t>Exercício Público do Ministério Eclesiástico</w:t>
      </w:r>
      <w:r>
        <w:rPr>
          <w:rFonts w:ascii="Century Gothic" w:hAnsi="Century Gothic" w:cs="Century Gothic"/>
          <w:sz w:val="18"/>
          <w:szCs w:val="18"/>
        </w:rPr>
        <w:t xml:space="preserve"> os/as obreiros/as são incumbidos/as com o </w:t>
      </w:r>
      <w:r>
        <w:rPr>
          <w:rFonts w:ascii="Century Gothic" w:hAnsi="Century Gothic" w:cs="Century Gothic"/>
          <w:i/>
          <w:iCs/>
          <w:sz w:val="18"/>
          <w:szCs w:val="18"/>
        </w:rPr>
        <w:t>“exercício público do testemunho do evangelho”</w:t>
      </w:r>
      <w:r>
        <w:rPr>
          <w:rFonts w:ascii="Century Gothic" w:hAnsi="Century Gothic" w:cs="Century Gothic"/>
          <w:sz w:val="18"/>
          <w:szCs w:val="18"/>
        </w:rPr>
        <w:t xml:space="preserve">. No </w:t>
      </w:r>
      <w:r>
        <w:rPr>
          <w:rFonts w:ascii="Century Gothic" w:hAnsi="Century Gothic" w:cs="Century Gothic"/>
          <w:sz w:val="18"/>
          <w:szCs w:val="18"/>
        </w:rPr>
        <w:lastRenderedPageBreak/>
        <w:t xml:space="preserve">formulário litúrgico constaria um espaço que fizesse jus ao específico do respectivo ministério.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Estaríamos, assim, resguardando a unidade do </w:t>
      </w:r>
      <w:r>
        <w:rPr>
          <w:rFonts w:ascii="Century Gothic" w:hAnsi="Century Gothic" w:cs="Century Gothic"/>
          <w:i/>
          <w:iCs/>
          <w:sz w:val="18"/>
          <w:szCs w:val="18"/>
        </w:rPr>
        <w:t>ministério eclesiástico do testemunho do evangelho</w:t>
      </w:r>
      <w:r>
        <w:rPr>
          <w:rFonts w:ascii="Century Gothic" w:hAnsi="Century Gothic" w:cs="Century Gothic"/>
          <w:sz w:val="18"/>
          <w:szCs w:val="18"/>
        </w:rPr>
        <w:t xml:space="preserve">. A partir dele os quatro ministérios específicos teriam valor e dignidade iguais e teriam identificadas, para situações regulares, as suas atribuições específicas. O comprometimento com o único </w:t>
      </w:r>
      <w:r>
        <w:rPr>
          <w:rFonts w:ascii="Century Gothic" w:hAnsi="Century Gothic" w:cs="Century Gothic"/>
          <w:i/>
          <w:iCs/>
          <w:sz w:val="18"/>
          <w:szCs w:val="18"/>
        </w:rPr>
        <w:t>ministério eclesiástico do testemunho do evangelho</w:t>
      </w:r>
      <w:r>
        <w:rPr>
          <w:rFonts w:ascii="Century Gothic" w:hAnsi="Century Gothic" w:cs="Century Gothic"/>
          <w:sz w:val="18"/>
          <w:szCs w:val="18"/>
        </w:rPr>
        <w:t xml:space="preserve"> possibilitaria, em situações extra-regulares, a substituição mútua entre os quatro ministérios específicos. Essas situações deveriam ser definidas regimentalmente e supervisionadas pelos órgãos competentes da direção da igreja em nível sinodal e/ou nacional.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Parece que dessa forma estaríamos realizando uma releitura dos nossos escritos confessionais, adaptando-os ao nosso tempo e lugar, sem violá-los em sua intenção e tampouco romper a comunhão com a família luterana mundial. Ao mesmo tempo estaríamos avançando na compreensão do próprio </w:t>
      </w:r>
      <w:r>
        <w:rPr>
          <w:rFonts w:ascii="Century Gothic" w:hAnsi="Century Gothic" w:cs="Century Gothic"/>
          <w:i/>
          <w:iCs/>
          <w:sz w:val="18"/>
          <w:szCs w:val="18"/>
        </w:rPr>
        <w:t>Ministério Compartilhado</w:t>
      </w:r>
      <w:r>
        <w:rPr>
          <w:rFonts w:ascii="Century Gothic" w:hAnsi="Century Gothic" w:cs="Century Gothic"/>
          <w:sz w:val="18"/>
          <w:szCs w:val="18"/>
        </w:rPr>
        <w:t xml:space="preserve">. </w:t>
      </w:r>
    </w:p>
    <w:p w:rsidR="00C478C8" w:rsidRDefault="00C478C8" w:rsidP="00C478C8">
      <w:pPr>
        <w:pStyle w:val="Ttulo3"/>
      </w:pPr>
      <w:bookmarkStart w:id="15" w:name="_Toc493668844"/>
      <w:r>
        <w:t>1.4.6 - Reestruturando o serviço diaconal e o serviço de projetos de desenvolvimento</w:t>
      </w:r>
      <w:bookmarkEnd w:id="15"/>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Destaco, com alegria, que estamos dando passos muito significativos na área diaconal. Desenvolvemos trabalhos com Pessoas Portadoras de Deficiência (PPD), Pessoas Portadoras de AIDS e Pessoas da Terceira Idade. Menção especial merece a iniciativa de realizar seminários de multiplicadores diaconais em nível sinodal/comunitário. Pois assim se concretiza um aspecto essencial do ministério compartilhado, que consiste em instrumentalizar a comunidade para a sua tarefa diaconal. Outro fator alvissareiro é a criação da Fundação Luterana de Diaconia (FLD), cujo presidente é Sr. Carlos Hopfer, de Blumenau-SC, tendo como vice-presidente Sra. Lilian Lengler de Estrela-RS e secretário executivo P. Sílvio Schneider. A Diretoria Executiva é composta por: Gilberto Stolz (Panambi-RS) como presidente e como vogais Tânia Maas dos Anjos (Florianópolis-SC) e Nestor Fischborn (Santa Cruz do Sul-RS). A FLD passa a assumir as funções do Serviço de Projetos de Desenvolvimento (SPD). Na área de relações com entidades ecumências e órgãos governamentais e não-governamentais o P Sílvio poderá contribuir com as experiências colhidas em seu serviço na Federação Luterana Mundial (FLM), em Genebra, durante 8 anos. Com a criação da Fundação, o Departamento de Diaconia terá melhores condições de intensificar o seu trabalho de formação de multiplicadores diaconais, em nível sinodal.</w:t>
      </w:r>
    </w:p>
    <w:p w:rsidR="00C478C8" w:rsidRDefault="00C478C8" w:rsidP="00C478C8">
      <w:pPr>
        <w:pStyle w:val="Ttulo3"/>
      </w:pPr>
      <w:bookmarkStart w:id="16" w:name="_Toc493668845"/>
      <w:r>
        <w:t>1.4.7 – Atividades orientadas por faixa etária e gênero</w:t>
      </w:r>
      <w:bookmarkEnd w:id="16"/>
      <w:r>
        <w:t xml:space="preserve"> </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O </w:t>
      </w:r>
      <w:r>
        <w:rPr>
          <w:rFonts w:ascii="Century Gothic" w:hAnsi="Century Gothic" w:cs="Century Gothic"/>
          <w:b/>
          <w:bCs/>
          <w:sz w:val="18"/>
          <w:szCs w:val="18"/>
        </w:rPr>
        <w:t>trabalho com crianças</w:t>
      </w:r>
      <w:r>
        <w:rPr>
          <w:rFonts w:ascii="Century Gothic" w:hAnsi="Century Gothic" w:cs="Century Gothic"/>
          <w:sz w:val="18"/>
          <w:szCs w:val="18"/>
        </w:rPr>
        <w:t xml:space="preserve"> está recebendo atenção crescente em nível de comunidade, paróquia e sínodo, tanto em termos de dedicação de obreiros/as e colaboradores/as quanto em termos de estruturação organizacional. É significativo que verbas orçamentárias são destinadas para a aquisição de material didático para os/as líderes. Na confecção de materiais cabe papel importante ao Departamento de Catequese bem como ao mutirão organizado pela equipe da antiga Região Eclesiástica II. Importa valorizar materiais produzidos na própria igreja para não alienar, espiritualmente, as nossas crianças.</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lastRenderedPageBreak/>
        <w:t xml:space="preserve">O </w:t>
      </w:r>
      <w:r>
        <w:rPr>
          <w:rFonts w:ascii="Century Gothic" w:hAnsi="Century Gothic" w:cs="Century Gothic"/>
          <w:b/>
          <w:bCs/>
          <w:sz w:val="18"/>
          <w:szCs w:val="18"/>
        </w:rPr>
        <w:t>trabalho com jovens</w:t>
      </w:r>
      <w:r>
        <w:rPr>
          <w:rFonts w:ascii="Century Gothic" w:hAnsi="Century Gothic" w:cs="Century Gothic"/>
          <w:sz w:val="18"/>
          <w:szCs w:val="18"/>
        </w:rPr>
        <w:t xml:space="preserve"> está sendo estimulado pelo Conselho Nacional de Juventude Evangélica. Ele promove o Congresso Nacional da Juventude, incentiva a organização do trabalho em nível sinodal e estabelece um elo de ligação entre as organizações sinodais e com órgãos ecumênicos nacionais e internacionais. Eu mesmo participei do Congresso Nacional da Juventude Evangélica, realizado a 27-29/07/00 em Ivoti-RS. A partir das experiências coletadas afirmo: igreja que pretende ser missionária, precisa apostar no trabalho com crianças e jovens.</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O </w:t>
      </w:r>
      <w:r>
        <w:rPr>
          <w:rFonts w:ascii="Century Gothic" w:hAnsi="Century Gothic" w:cs="Century Gothic"/>
          <w:b/>
          <w:bCs/>
          <w:sz w:val="18"/>
          <w:szCs w:val="18"/>
        </w:rPr>
        <w:t>trabalho com mulheres</w:t>
      </w:r>
      <w:r>
        <w:rPr>
          <w:rFonts w:ascii="Century Gothic" w:hAnsi="Century Gothic" w:cs="Century Gothic"/>
          <w:sz w:val="18"/>
          <w:szCs w:val="18"/>
        </w:rPr>
        <w:t xml:space="preserve"> tem uma tradição secular na </w:t>
      </w:r>
      <w:r>
        <w:rPr>
          <w:rFonts w:ascii="Century Gothic" w:hAnsi="Century Gothic" w:cs="Century Gothic"/>
          <w:i/>
          <w:iCs/>
          <w:sz w:val="18"/>
          <w:szCs w:val="18"/>
        </w:rPr>
        <w:t xml:space="preserve">Ordem Auxiliadora de Senhoras Evangélicas (OASE). </w:t>
      </w:r>
      <w:r>
        <w:rPr>
          <w:rFonts w:ascii="Century Gothic" w:hAnsi="Century Gothic" w:cs="Century Gothic"/>
          <w:sz w:val="18"/>
          <w:szCs w:val="18"/>
        </w:rPr>
        <w:t xml:space="preserve">No centenário da OASE, realizado a 13-15/08/1999 em Rio Claro - SP, proferi a pregação. Nela destaquei a importância das mulheres na vida da nossa igreja, principalmente em nível comunitário. Registro, com alegria e esperança, o fato de que mulheres estão assumindo funções de liderança não apenas em nível comunitário, mas também em nível sinodal, nacional e internacional. Registro, com satisfação, a abertura crescente para trabalhos alternativos. Nesse sentido surgem grupos que se reúnem em horários à noite para envolver e alcançar mulheres que trabalham fora de casa. Nesse mesmo sentido se preocupa também o </w:t>
      </w:r>
      <w:r>
        <w:rPr>
          <w:rFonts w:ascii="Century Gothic" w:hAnsi="Century Gothic" w:cs="Century Gothic"/>
          <w:i/>
          <w:iCs/>
          <w:sz w:val="18"/>
          <w:szCs w:val="18"/>
        </w:rPr>
        <w:t>Fórum de Reflexão da Mulher Luterana.</w:t>
      </w:r>
      <w:r>
        <w:rPr>
          <w:rFonts w:ascii="Century Gothic" w:hAnsi="Century Gothic" w:cs="Century Gothic"/>
          <w:sz w:val="18"/>
          <w:szCs w:val="18"/>
        </w:rPr>
        <w:t xml:space="preserve"> Procura tematizar e trabalhar, à luz do evangelho, assuntos ligados ao papel da mulher na sociedade.</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O </w:t>
      </w:r>
      <w:r>
        <w:rPr>
          <w:rFonts w:ascii="Century Gothic" w:hAnsi="Century Gothic" w:cs="Century Gothic"/>
          <w:b/>
          <w:bCs/>
          <w:sz w:val="18"/>
          <w:szCs w:val="18"/>
        </w:rPr>
        <w:t>trabalho com homens</w:t>
      </w:r>
      <w:r>
        <w:rPr>
          <w:rFonts w:ascii="Century Gothic" w:hAnsi="Century Gothic" w:cs="Century Gothic"/>
          <w:sz w:val="18"/>
          <w:szCs w:val="18"/>
        </w:rPr>
        <w:t xml:space="preserve">, como vem sendo realizado pela </w:t>
      </w:r>
      <w:r>
        <w:rPr>
          <w:rFonts w:ascii="Century Gothic" w:hAnsi="Century Gothic" w:cs="Century Gothic"/>
          <w:i/>
          <w:iCs/>
          <w:sz w:val="18"/>
          <w:szCs w:val="18"/>
        </w:rPr>
        <w:t>Legião Evangélica,</w:t>
      </w:r>
      <w:r>
        <w:rPr>
          <w:rFonts w:ascii="Century Gothic" w:hAnsi="Century Gothic" w:cs="Century Gothic"/>
          <w:sz w:val="18"/>
          <w:szCs w:val="18"/>
        </w:rPr>
        <w:t xml:space="preserve"> está erguendo sinais significativos em algumas paróquias. Preocupa-se em alcançar os homens que, via de regra, estão tão absorvidos pela sociedade que ficam à margem da igreja. Importa que os sínodos, bem como as instituições de formação, destaquem a importância do trabalho eclesiástico com os homens na IECLB.</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Nesse sentido, o </w:t>
      </w:r>
      <w:r>
        <w:rPr>
          <w:rFonts w:ascii="Century Gothic" w:hAnsi="Century Gothic" w:cs="Century Gothic"/>
          <w:b/>
          <w:bCs/>
          <w:sz w:val="18"/>
          <w:szCs w:val="18"/>
        </w:rPr>
        <w:t>trabalho com casais</w:t>
      </w:r>
      <w:r>
        <w:rPr>
          <w:rFonts w:ascii="Century Gothic" w:hAnsi="Century Gothic" w:cs="Century Gothic"/>
          <w:sz w:val="18"/>
          <w:szCs w:val="18"/>
        </w:rPr>
        <w:t xml:space="preserve"> é uma boa tentativa de alcançar e envolver, ao mesmo tempo, os cônjuges. Isso é muito importante numa sociedade que profissionalmente exige tanto homens como mulheres e divide a família. Na medida em que esse trabalho é integrado na comunidade, ele merece todo o apoio.</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Em março de 1999, o Conselho da Igreja, motivado por uma situação concreta, realizou, juntamente com os pastores sinodais, um seminário para estudar a questão da </w:t>
      </w:r>
      <w:r>
        <w:rPr>
          <w:rFonts w:ascii="Century Gothic" w:hAnsi="Century Gothic" w:cs="Century Gothic"/>
          <w:b/>
          <w:bCs/>
          <w:sz w:val="18"/>
          <w:szCs w:val="18"/>
        </w:rPr>
        <w:t>homossexualidade</w:t>
      </w:r>
      <w:r>
        <w:rPr>
          <w:rFonts w:ascii="Century Gothic" w:hAnsi="Century Gothic" w:cs="Century Gothic"/>
          <w:sz w:val="18"/>
          <w:szCs w:val="18"/>
        </w:rPr>
        <w:t>. A partir disso, incumbiu a presidência com a elaboração de uma carta pastoral. O objetivo de animar e capacitar as bases para o diálogo foi parcialmente alcançado. Pelas reações havidas parece necessário fixarmos diretrizes para o lidar evangélico com pessoas de orientação homossexual. Devem basear-se numa hermenêutica bíblica contextualizada. Devem considerar estudos científicos e objetivar uma conduta ética que seja comprometedora para pessoas de orientação homossexual bem como heterossexual. Enquanto estamos nesse processo, cabe à Direção da Igreja estabelecer uma forma de procedimento evangelicamente responsável.</w:t>
      </w:r>
    </w:p>
    <w:p w:rsidR="00C478C8" w:rsidRDefault="00C478C8" w:rsidP="00C478C8">
      <w:pPr>
        <w:pStyle w:val="Ttulo3"/>
      </w:pPr>
      <w:bookmarkStart w:id="17" w:name="_Toc493668846"/>
      <w:r>
        <w:t>1.4.8 – A caminho de um “Plano de Ação Missionária da IECLB”</w:t>
      </w:r>
      <w:bookmarkEnd w:id="17"/>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Um </w:t>
      </w:r>
      <w:r>
        <w:rPr>
          <w:rFonts w:ascii="Century Gothic" w:hAnsi="Century Gothic" w:cs="Century Gothic"/>
          <w:i/>
          <w:iCs/>
          <w:sz w:val="18"/>
          <w:szCs w:val="18"/>
        </w:rPr>
        <w:t>Fórum sobre Missão</w:t>
      </w:r>
      <w:r>
        <w:rPr>
          <w:rFonts w:ascii="Century Gothic" w:hAnsi="Century Gothic" w:cs="Century Gothic"/>
          <w:sz w:val="18"/>
          <w:szCs w:val="18"/>
        </w:rPr>
        <w:t xml:space="preserve"> realizou-se nos dias 29/05–01/06/2000. Dele participaram representantes dos </w:t>
      </w:r>
      <w:r>
        <w:rPr>
          <w:rFonts w:ascii="Century Gothic" w:hAnsi="Century Gothic" w:cs="Century Gothic"/>
          <w:sz w:val="18"/>
          <w:szCs w:val="18"/>
        </w:rPr>
        <w:lastRenderedPageBreak/>
        <w:t xml:space="preserve">sínodos, movimentos e entidades, estabelecimentos de formação, setores de trabalho, Conselho da Igreja, Secretaria Geral, Presidência e igrejas e entidades parceiras do exterior. Em torno do tema </w:t>
      </w:r>
      <w:r>
        <w:rPr>
          <w:rFonts w:ascii="Century Gothic" w:hAnsi="Century Gothic" w:cs="Century Gothic"/>
          <w:i/>
          <w:iCs/>
          <w:sz w:val="18"/>
          <w:szCs w:val="18"/>
        </w:rPr>
        <w:t xml:space="preserve">“Criando e recriando comunidade juntos” </w:t>
      </w:r>
      <w:r>
        <w:rPr>
          <w:rFonts w:ascii="Century Gothic" w:hAnsi="Century Gothic" w:cs="Century Gothic"/>
          <w:sz w:val="18"/>
          <w:szCs w:val="18"/>
        </w:rPr>
        <w:t xml:space="preserve">e o slogan </w:t>
      </w:r>
      <w:r>
        <w:rPr>
          <w:rFonts w:ascii="Century Gothic" w:hAnsi="Century Gothic" w:cs="Century Gothic"/>
          <w:i/>
          <w:iCs/>
          <w:sz w:val="18"/>
          <w:szCs w:val="18"/>
        </w:rPr>
        <w:t xml:space="preserve">“Nenhuma comunidade sem missão – Nenhuma missão sem comunidade!” </w:t>
      </w:r>
      <w:r>
        <w:rPr>
          <w:rFonts w:ascii="Century Gothic" w:hAnsi="Century Gothic" w:cs="Century Gothic"/>
          <w:sz w:val="18"/>
          <w:szCs w:val="18"/>
        </w:rPr>
        <w:t xml:space="preserve">firmou-se um amplo consenso. Partiu-se dos relatórios sinodais e das instituições sobre o seu projeto missionário, vistos num contexto maior, ou seja eclesiástico, social, cultural e religioso. Confrontou-se essa realidade com o evangelho, à luz de consensos confessionais já alcançados. A partir disso, buscaram-se subsídios para a elaboração de um </w:t>
      </w:r>
      <w:r>
        <w:rPr>
          <w:rFonts w:ascii="Century Gothic" w:hAnsi="Century Gothic" w:cs="Century Gothic"/>
          <w:i/>
          <w:iCs/>
          <w:sz w:val="18"/>
          <w:szCs w:val="18"/>
        </w:rPr>
        <w:t>Plano de Ação Missionária da IECLB.</w:t>
      </w:r>
      <w:r>
        <w:rPr>
          <w:rFonts w:ascii="Century Gothic" w:hAnsi="Century Gothic" w:cs="Century Gothic"/>
          <w:sz w:val="18"/>
          <w:szCs w:val="18"/>
        </w:rPr>
        <w:t xml:space="preserve"> O documento provisório, norteado pelos elementos da rosa de Lutero e a figura do semáforo, foi aprovado pelo fórum. Uma comissão de sistematização foi incumbida com a elaboração de um texto mais preciso. Esse foi devolvido às bases para fins de avaliação e enriquecimento. As reações foram, novamente, consideradas pela comissão. Ela apresentou uma proposta retrabalhada para o encontro dos pastores sinodais e dos presidentes sinodais em setembro p.p. Após esse processo participativo, o </w:t>
      </w:r>
      <w:r>
        <w:rPr>
          <w:rFonts w:ascii="Century Gothic" w:hAnsi="Century Gothic" w:cs="Century Gothic"/>
          <w:i/>
          <w:iCs/>
          <w:sz w:val="18"/>
          <w:szCs w:val="18"/>
        </w:rPr>
        <w:t xml:space="preserve">Plano de Ação Missionária da IECLB </w:t>
      </w:r>
      <w:r>
        <w:rPr>
          <w:rFonts w:ascii="Century Gothic" w:hAnsi="Century Gothic" w:cs="Century Gothic"/>
          <w:sz w:val="18"/>
          <w:szCs w:val="18"/>
        </w:rPr>
        <w:t>será apresentado ao XXII Concílio da Igreja para fins de apreciação e votação.</w:t>
      </w:r>
    </w:p>
    <w:p w:rsidR="00C478C8" w:rsidRDefault="00C478C8" w:rsidP="00C478C8">
      <w:pPr>
        <w:pStyle w:val="Ttulo3"/>
      </w:pPr>
      <w:bookmarkStart w:id="18" w:name="_Toc493668847"/>
      <w:r>
        <w:t>1.4.9 -  Elaborando uma “Política Educacional da IECLB”</w:t>
      </w:r>
      <w:bookmarkEnd w:id="18"/>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1.4.9.1</w:t>
      </w:r>
      <w:r>
        <w:rPr>
          <w:rFonts w:ascii="Century Gothic" w:hAnsi="Century Gothic" w:cs="Century Gothic"/>
          <w:sz w:val="18"/>
          <w:szCs w:val="18"/>
        </w:rPr>
        <w:t xml:space="preserve"> - Relembrando que a missão de Deus é confiada à comunidade, torna-se necessário priorizarmos a </w:t>
      </w:r>
      <w:r>
        <w:rPr>
          <w:rFonts w:ascii="Century Gothic" w:hAnsi="Century Gothic" w:cs="Century Gothic"/>
          <w:b/>
          <w:bCs/>
          <w:sz w:val="18"/>
          <w:szCs w:val="18"/>
        </w:rPr>
        <w:t>formação e a educação</w:t>
      </w:r>
      <w:r>
        <w:rPr>
          <w:rFonts w:ascii="Century Gothic" w:hAnsi="Century Gothic" w:cs="Century Gothic"/>
          <w:sz w:val="18"/>
          <w:szCs w:val="18"/>
        </w:rPr>
        <w:t>. Para que a comunidade possa reconhecer e assumir a sua missão ela precisa ser conscientizada, equipada e acompanhada. Por conseguinte, necessitamos de obreiras e obreiros</w:t>
      </w:r>
      <w:r>
        <w:rPr>
          <w:rFonts w:ascii="Century Gothic" w:hAnsi="Century Gothic" w:cs="Century Gothic"/>
          <w:i/>
          <w:iCs/>
          <w:sz w:val="18"/>
          <w:szCs w:val="18"/>
        </w:rPr>
        <w:t xml:space="preserve"> </w:t>
      </w:r>
      <w:r>
        <w:rPr>
          <w:rFonts w:ascii="Century Gothic" w:hAnsi="Century Gothic" w:cs="Century Gothic"/>
          <w:sz w:val="18"/>
          <w:szCs w:val="18"/>
        </w:rPr>
        <w:t xml:space="preserve">que não sejam meros executivos da tarefa que cabe à comunidade realizar, mas, muito antes, facilitadores, treinadores, multiplicadores e acompanhadores. Essa máxima deve constar na porta de entrada e de saída de cada estabelecimento de formação da IECLB. Deve nortear conteúdo, metodologia e didática de cada aula. Precisamos de obreiras e obreiros que saibam ajudar a comunidade a entender, abraçar e realizar a missão com a qual Deus a incumbiu, desde o batismo. Cada obreira/o, portanto, deverá ser, em seu campo de trabalho, um/a pequeno/a professor/a. Pois a missão acontece pela ação do sacerdócio geral de todos os crentes, em âmbito pessoal, familiar e sócio-político, ultrapassa toda e qualquer fronteira.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1.4.9.2</w:t>
      </w:r>
      <w:r>
        <w:rPr>
          <w:rFonts w:ascii="Century Gothic" w:hAnsi="Century Gothic" w:cs="Century Gothic"/>
          <w:sz w:val="18"/>
          <w:szCs w:val="18"/>
        </w:rPr>
        <w:t xml:space="preserve"> - A criação do </w:t>
      </w:r>
      <w:r>
        <w:rPr>
          <w:rFonts w:ascii="Century Gothic" w:hAnsi="Century Gothic" w:cs="Century Gothic"/>
          <w:i/>
          <w:iCs/>
          <w:sz w:val="18"/>
          <w:szCs w:val="18"/>
        </w:rPr>
        <w:t xml:space="preserve">Núcleo Teológico Comum </w:t>
      </w:r>
      <w:r>
        <w:rPr>
          <w:rFonts w:ascii="Century Gothic" w:hAnsi="Century Gothic" w:cs="Century Gothic"/>
          <w:sz w:val="18"/>
          <w:szCs w:val="18"/>
        </w:rPr>
        <w:t xml:space="preserve">na Escola Superior de Teologia (EST) ainda não abarca todos os 4 ministérios. Há de se trabalhar nessa direção, objetivando a </w:t>
      </w:r>
      <w:r>
        <w:rPr>
          <w:rFonts w:ascii="Century Gothic" w:hAnsi="Century Gothic" w:cs="Century Gothic"/>
          <w:b/>
          <w:bCs/>
          <w:sz w:val="18"/>
          <w:szCs w:val="18"/>
        </w:rPr>
        <w:t>aproximação dos diferentes ministérios</w:t>
      </w:r>
      <w:r>
        <w:rPr>
          <w:rFonts w:ascii="Century Gothic" w:hAnsi="Century Gothic" w:cs="Century Gothic"/>
          <w:sz w:val="18"/>
          <w:szCs w:val="18"/>
        </w:rPr>
        <w:t xml:space="preserve"> que, na prática, deverão cooperar em equipe. Com o intuito de afinar os objetivos de formação comum, a Presidência estimula a aproximação entre a Escola Superior de Teologia (EST), o Centro de Ensino Teológico (CETEOL) e o Centro de Pastoral e Missão (CPM) bem como a busca por uma </w:t>
      </w:r>
      <w:r>
        <w:rPr>
          <w:rFonts w:ascii="Century Gothic" w:hAnsi="Century Gothic" w:cs="Century Gothic"/>
          <w:i/>
          <w:iCs/>
          <w:sz w:val="18"/>
          <w:szCs w:val="18"/>
        </w:rPr>
        <w:t>Política Educacional da IECLB</w:t>
      </w:r>
      <w:r>
        <w:rPr>
          <w:rFonts w:ascii="Century Gothic" w:hAnsi="Century Gothic" w:cs="Century Gothic"/>
          <w:sz w:val="18"/>
          <w:szCs w:val="18"/>
        </w:rPr>
        <w:t>. Com esse intuito já foram realizadas quatro pré-consultas específicas, coordenadas pela Secretaria de Formação.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1.4.9.3</w:t>
      </w:r>
      <w:r>
        <w:rPr>
          <w:rFonts w:ascii="Century Gothic" w:hAnsi="Century Gothic" w:cs="Century Gothic"/>
          <w:sz w:val="18"/>
          <w:szCs w:val="18"/>
        </w:rPr>
        <w:t xml:space="preserve"> - O </w:t>
      </w:r>
      <w:r>
        <w:rPr>
          <w:rFonts w:ascii="Century Gothic" w:hAnsi="Century Gothic" w:cs="Century Gothic"/>
          <w:b/>
          <w:bCs/>
          <w:sz w:val="18"/>
          <w:szCs w:val="18"/>
        </w:rPr>
        <w:t>perfil de obreira/o</w:t>
      </w:r>
      <w:r>
        <w:rPr>
          <w:rFonts w:ascii="Century Gothic" w:hAnsi="Century Gothic" w:cs="Century Gothic"/>
          <w:sz w:val="18"/>
          <w:szCs w:val="18"/>
        </w:rPr>
        <w:t xml:space="preserve">, portanto, deve ser marcado pelo seguinte: vocação interna; espiritualidade comunitária; conhecimento bíblico, teológico, confessional, pedagógico, </w:t>
      </w:r>
      <w:r>
        <w:rPr>
          <w:rFonts w:ascii="Century Gothic" w:hAnsi="Century Gothic" w:cs="Century Gothic"/>
          <w:sz w:val="18"/>
          <w:szCs w:val="18"/>
        </w:rPr>
        <w:lastRenderedPageBreak/>
        <w:t>profissional/ministerial; capacidade e disposição de trabalhar em equipe ministerial e interministerial e com profissionais não-eclesiásticos e, sobretudo, trabalhar com leigos/as. Tal capacidade pressupõe o ver, sentir, perceber, ouvir e aprender, muito antes do falar, ensinar, pregar e fazer.</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1.4.9.4</w:t>
      </w:r>
      <w:r>
        <w:rPr>
          <w:rFonts w:ascii="Century Gothic" w:hAnsi="Century Gothic" w:cs="Century Gothic"/>
          <w:sz w:val="18"/>
          <w:szCs w:val="18"/>
        </w:rPr>
        <w:t xml:space="preserve"> - Nesse mesmo sentido cabe função importante também às </w:t>
      </w:r>
      <w:r>
        <w:rPr>
          <w:rFonts w:ascii="Century Gothic" w:hAnsi="Century Gothic" w:cs="Century Gothic"/>
          <w:b/>
          <w:bCs/>
          <w:sz w:val="18"/>
          <w:szCs w:val="18"/>
        </w:rPr>
        <w:t>escolas evangélicas</w:t>
      </w:r>
      <w:r>
        <w:rPr>
          <w:rFonts w:ascii="Century Gothic" w:hAnsi="Century Gothic" w:cs="Century Gothic"/>
          <w:sz w:val="18"/>
          <w:szCs w:val="18"/>
        </w:rPr>
        <w:t xml:space="preserve">. Estamos redescobrindo e valorizando, de maneira nova, a sua indireta função missionária. Pois da identidade luterana, fundamentada na justificação por graça e fé, que se traduz na vivência de gratuidade, decorrem novos valores éticos que conduzem à prática de doação, partilha, inclusão e solidariedade. Tais máximas, que escolas evangélicas transmitem e ensaiam, servem de elemento fermentador na sociedade. Cabe à Presidência, em cooperação com a Secretaria de Formação e o Departamento de Educação, papel motivador, estimulador e acompanhador. Por isso participo dos encontros que o Departamento de Educação realiza com os/as diretores/as de escolas evangélicas.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1.4.9.5</w:t>
      </w:r>
      <w:r>
        <w:rPr>
          <w:rFonts w:ascii="Century Gothic" w:hAnsi="Century Gothic" w:cs="Century Gothic"/>
          <w:sz w:val="18"/>
          <w:szCs w:val="18"/>
        </w:rPr>
        <w:t xml:space="preserve"> - A missão indireta ganha significado ainda mais relevante quando pensamos na formação de professoras e professores. E isso vale não somente para Educação Religiosa, respectivamente Ensino Inter-religioso, mas também para outras faculdades, a exemplo do Instituto Ecumênico de Pós-graduação (IEPG) em relação à música. Com muita alegria, destacamos que o MEC/Ministério de Educação e Cultura autorizou o nosso Curso de Bacharelado em Teologia. Com isso as portas se abriram para a EST entrar decididamente no mundo universitário. É imperativo urgente investirmos na </w:t>
      </w:r>
      <w:r>
        <w:rPr>
          <w:rFonts w:ascii="Century Gothic" w:hAnsi="Century Gothic" w:cs="Century Gothic"/>
          <w:b/>
          <w:bCs/>
          <w:sz w:val="18"/>
          <w:szCs w:val="18"/>
        </w:rPr>
        <w:t>formação de Terceiro Grau</w:t>
      </w:r>
      <w:r>
        <w:rPr>
          <w:rFonts w:ascii="Century Gothic" w:hAnsi="Century Gothic" w:cs="Century Gothic"/>
          <w:sz w:val="18"/>
          <w:szCs w:val="18"/>
        </w:rPr>
        <w:t xml:space="preserve">. Nesse sentido devemos estimular, apoiar e acompanhar iniciativas e planos em nossos estabelecimentos em São Leopoldo, Joinville, Curitiba, Três de Maio e Ivoti. Com muita alegria e esperança compartilho que pude realizar a pregação e a dedicação, por ocasião da inauguração da </w:t>
      </w:r>
      <w:r>
        <w:rPr>
          <w:rFonts w:ascii="Century Gothic" w:hAnsi="Century Gothic" w:cs="Century Gothic"/>
          <w:i/>
          <w:iCs/>
          <w:sz w:val="18"/>
          <w:szCs w:val="18"/>
        </w:rPr>
        <w:t xml:space="preserve">“Universidade Luterana Livre” </w:t>
      </w:r>
      <w:r>
        <w:rPr>
          <w:rFonts w:ascii="Century Gothic" w:hAnsi="Century Gothic" w:cs="Century Gothic"/>
          <w:sz w:val="18"/>
          <w:szCs w:val="18"/>
        </w:rPr>
        <w:t>de Curitiba, no dia 25/07/2000. Ela está ligada ao Instituto Martinus de Educação e Cultura (IMEC).</w:t>
      </w:r>
      <w:r>
        <w:rPr>
          <w:rFonts w:ascii="Century Gothic" w:hAnsi="Century Gothic" w:cs="Century Gothic"/>
          <w:i/>
          <w:iCs/>
          <w:sz w:val="18"/>
          <w:szCs w:val="18"/>
        </w:rPr>
        <w:t xml:space="preserve"> </w:t>
      </w:r>
      <w:r>
        <w:rPr>
          <w:rFonts w:ascii="Century Gothic" w:hAnsi="Century Gothic" w:cs="Century Gothic"/>
          <w:sz w:val="18"/>
          <w:szCs w:val="18"/>
        </w:rPr>
        <w:t xml:space="preserve">Na busca por um modelo de Universidade da IECLB precisamos cuidar para que as diferentes iniciativas não permaneçam no isolamento, enfraquecendo a causa maior. Muito antes importa investir na aproximação, coordenação e cooperação dos vários projetos. Devemos buscar um plano maior que integra iniciativas locais com características próprias. Essa preocupação está presente na já referida busca por uma </w:t>
      </w:r>
      <w:r>
        <w:rPr>
          <w:rFonts w:ascii="Century Gothic" w:hAnsi="Century Gothic" w:cs="Century Gothic"/>
          <w:i/>
          <w:iCs/>
          <w:sz w:val="18"/>
          <w:szCs w:val="18"/>
        </w:rPr>
        <w:t>Política Educacional da IECLB.</w:t>
      </w:r>
      <w:r>
        <w:rPr>
          <w:rFonts w:ascii="Century Gothic" w:hAnsi="Century Gothic" w:cs="Century Gothic"/>
          <w:sz w:val="18"/>
          <w:szCs w:val="18"/>
        </w:rPr>
        <w:t xml:space="preserve">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Investindo, decididamente, na educação em geral e na formação de obreiros/as e colaboradores/as leigos/as em especial, estamos atendendo ao desafio principal do ministério compartilhado.</w:t>
      </w:r>
    </w:p>
    <w:p w:rsidR="00C478C8" w:rsidRDefault="00C478C8" w:rsidP="00C478C8">
      <w:pPr>
        <w:spacing w:after="120"/>
        <w:jc w:val="both"/>
        <w:rPr>
          <w:rFonts w:ascii="Century Gothic" w:hAnsi="Century Gothic" w:cs="Century Gothic"/>
          <w:spacing w:val="-2"/>
          <w:sz w:val="18"/>
          <w:szCs w:val="18"/>
        </w:rPr>
      </w:pPr>
      <w:r>
        <w:rPr>
          <w:rFonts w:ascii="Century Gothic" w:hAnsi="Century Gothic" w:cs="Century Gothic"/>
          <w:b/>
          <w:bCs/>
          <w:spacing w:val="-2"/>
          <w:sz w:val="18"/>
          <w:szCs w:val="18"/>
        </w:rPr>
        <w:t>1.4.9.6</w:t>
      </w:r>
      <w:r>
        <w:rPr>
          <w:rFonts w:ascii="Century Gothic" w:hAnsi="Century Gothic" w:cs="Century Gothic"/>
          <w:spacing w:val="-2"/>
          <w:sz w:val="18"/>
          <w:szCs w:val="18"/>
        </w:rPr>
        <w:t xml:space="preserve"> - Com a criação do </w:t>
      </w:r>
      <w:r>
        <w:rPr>
          <w:rFonts w:ascii="Century Gothic" w:hAnsi="Century Gothic" w:cs="Century Gothic"/>
          <w:i/>
          <w:iCs/>
          <w:spacing w:val="-2"/>
          <w:sz w:val="18"/>
          <w:szCs w:val="18"/>
        </w:rPr>
        <w:t>Centro de Estudos</w:t>
      </w:r>
      <w:r>
        <w:rPr>
          <w:rFonts w:ascii="Century Gothic" w:hAnsi="Century Gothic" w:cs="Century Gothic"/>
          <w:spacing w:val="-2"/>
          <w:sz w:val="18"/>
          <w:szCs w:val="18"/>
        </w:rPr>
        <w:t xml:space="preserve"> em Rodeio 12 estamos iniciando uma caminhada que vai </w:t>
      </w:r>
      <w:r>
        <w:rPr>
          <w:rFonts w:ascii="Century Gothic" w:hAnsi="Century Gothic" w:cs="Century Gothic"/>
          <w:b/>
          <w:bCs/>
          <w:spacing w:val="-2"/>
          <w:sz w:val="18"/>
          <w:szCs w:val="18"/>
        </w:rPr>
        <w:t>aproximar a IECLB aos mais diversos segmentos da sociedade</w:t>
      </w:r>
      <w:r>
        <w:rPr>
          <w:rFonts w:ascii="Century Gothic" w:hAnsi="Century Gothic" w:cs="Century Gothic"/>
          <w:spacing w:val="-2"/>
          <w:sz w:val="18"/>
          <w:szCs w:val="18"/>
        </w:rPr>
        <w:t xml:space="preserve">, como políticos, científicos e outros. Certamente poderemos aprender com eles e contribuir na busca por definições norteadoras para assuntos polêmicos ligados a bioética, medicina e ética, transgênicos, dívida, desarmamento e outros. Essa também é uma forma de realizar a missão indireta, a partir do sacerdócio geral de todos os crentes. Pela </w:t>
      </w:r>
      <w:r>
        <w:rPr>
          <w:rFonts w:ascii="Century Gothic" w:hAnsi="Century Gothic" w:cs="Century Gothic"/>
          <w:spacing w:val="-2"/>
          <w:sz w:val="18"/>
          <w:szCs w:val="18"/>
        </w:rPr>
        <w:lastRenderedPageBreak/>
        <w:t>ação diaconal estaremos contribuindo na preservação e promoção da vida.</w:t>
      </w:r>
    </w:p>
    <w:p w:rsidR="00C478C8" w:rsidRDefault="00C478C8" w:rsidP="00C478C8">
      <w:pPr>
        <w:pStyle w:val="Ttulo3"/>
      </w:pPr>
      <w:bookmarkStart w:id="19" w:name="_Toc493668848"/>
      <w:r>
        <w:t>1.4.10 - Intensificando o diálogo e a cooperação em nível ecumênico e inter-religioso</w:t>
      </w:r>
      <w:bookmarkEnd w:id="19"/>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O pedido do próprio Cristo </w:t>
      </w:r>
      <w:r>
        <w:rPr>
          <w:rFonts w:ascii="Century Gothic" w:hAnsi="Century Gothic" w:cs="Century Gothic"/>
          <w:i/>
          <w:iCs/>
          <w:sz w:val="18"/>
          <w:szCs w:val="18"/>
        </w:rPr>
        <w:t>“para que todos seja um”</w:t>
      </w:r>
      <w:r>
        <w:rPr>
          <w:rFonts w:ascii="Century Gothic" w:hAnsi="Century Gothic" w:cs="Century Gothic"/>
          <w:sz w:val="18"/>
          <w:szCs w:val="18"/>
        </w:rPr>
        <w:t xml:space="preserve"> (Jo 17.21) é razão suficiente para o nosso envolvimento ecumênico. Contudo, nem todos os segmentos da Igreja estão sensibilizados para tal. Será que o decréscimo proporcional da cristandade na população mundial não deveria convencer-nos da necessidade de unirmos forças, recursos e dons no testemunho cristão? A Confissão de Augsburgo comprova que a teologia luterana é ecumência por excelência. Por isso uma atitude anti-ecumência agride a vontade de Deus expressa na Bíblia e fere a confessionalidade luterana.</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1.4.10.1</w:t>
      </w:r>
      <w:r>
        <w:rPr>
          <w:rFonts w:ascii="Century Gothic" w:hAnsi="Century Gothic" w:cs="Century Gothic"/>
          <w:sz w:val="18"/>
          <w:szCs w:val="18"/>
        </w:rPr>
        <w:t xml:space="preserve"> – Após quase 30 anos de diálogos bilaterais, entre a Federação Luterana Mundial (FLM) e a Igreja Católica, foi possível assinar a </w:t>
      </w:r>
      <w:r>
        <w:rPr>
          <w:rFonts w:ascii="Century Gothic" w:hAnsi="Century Gothic" w:cs="Century Gothic"/>
          <w:b/>
          <w:bCs/>
          <w:i/>
          <w:iCs/>
          <w:sz w:val="18"/>
          <w:szCs w:val="18"/>
        </w:rPr>
        <w:t>Declaração Conjunta sobre a Doutrina da Justificação</w:t>
      </w:r>
      <w:r>
        <w:rPr>
          <w:rFonts w:ascii="Century Gothic" w:hAnsi="Century Gothic" w:cs="Century Gothic"/>
          <w:sz w:val="18"/>
          <w:szCs w:val="18"/>
        </w:rPr>
        <w:t>, em 31-10-99, em Augsburgo - Alemanha. Como um dos cinco Vice-presidentes da FLM, tive</w:t>
      </w:r>
      <w:r>
        <w:rPr>
          <w:rFonts w:ascii="Century Gothic" w:hAnsi="Century Gothic" w:cs="Century Gothic"/>
          <w:i/>
          <w:iCs/>
          <w:sz w:val="18"/>
          <w:szCs w:val="18"/>
        </w:rPr>
        <w:t xml:space="preserve"> </w:t>
      </w:r>
      <w:r>
        <w:rPr>
          <w:rFonts w:ascii="Century Gothic" w:hAnsi="Century Gothic" w:cs="Century Gothic"/>
          <w:sz w:val="18"/>
          <w:szCs w:val="18"/>
        </w:rPr>
        <w:t xml:space="preserve">o privilégio de também assinar o referido documento histórico.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Por meio de entrevistas e publicações temos procurado conscientizar obreiras, obreiros e líderes leigos do real significado. Não se trata de ter alcançado a unidade, muito menos de trair a preciosa herança luterana! Alcançou-se, contudo, um consenso em verdades básicas sobre a doutrina acerca da justificação por graça e fé. Isso servirá de ponto de partida para a continuação dos diálogos que deverão tratar de outros assuntos controvertidos, como p. ex.: </w:t>
      </w:r>
      <w:r>
        <w:rPr>
          <w:rFonts w:ascii="Century Gothic" w:hAnsi="Century Gothic" w:cs="Century Gothic"/>
          <w:i/>
          <w:iCs/>
          <w:sz w:val="18"/>
          <w:szCs w:val="18"/>
        </w:rPr>
        <w:t xml:space="preserve">relação entre palavra de Deus e doutrina eclesiástica; doutrina a respeito da Igreja, da autoridade na Igreja, de sua unidade, do ministério e dos sacramentos e a doutrina sobre a relação entre justificação e ética social </w:t>
      </w:r>
      <w:r>
        <w:rPr>
          <w:rFonts w:ascii="Century Gothic" w:hAnsi="Century Gothic" w:cs="Century Gothic"/>
          <w:sz w:val="18"/>
          <w:szCs w:val="18"/>
        </w:rPr>
        <w:t xml:space="preserve">(cf. Declaração Conjunta – DC, item 43). O objetivo dos diálogos é alcançar a </w:t>
      </w:r>
      <w:r>
        <w:rPr>
          <w:rFonts w:ascii="Century Gothic" w:hAnsi="Century Gothic" w:cs="Century Gothic"/>
          <w:i/>
          <w:iCs/>
          <w:sz w:val="18"/>
          <w:szCs w:val="18"/>
        </w:rPr>
        <w:t>unidade na pluralidade reconciliada,</w:t>
      </w:r>
      <w:r>
        <w:rPr>
          <w:rFonts w:ascii="Century Gothic" w:hAnsi="Century Gothic" w:cs="Century Gothic"/>
          <w:sz w:val="18"/>
          <w:szCs w:val="18"/>
        </w:rPr>
        <w:t xml:space="preserve"> com vistas ao testemunho cristão comum no mundo</w:t>
      </w:r>
      <w:r>
        <w:rPr>
          <w:rFonts w:ascii="Century Gothic" w:hAnsi="Century Gothic" w:cs="Century Gothic"/>
          <w:i/>
          <w:iCs/>
          <w:sz w:val="18"/>
          <w:szCs w:val="18"/>
        </w:rPr>
        <w:t xml:space="preserve">. </w:t>
      </w:r>
      <w:r>
        <w:rPr>
          <w:rFonts w:ascii="Century Gothic" w:hAnsi="Century Gothic" w:cs="Century Gothic"/>
          <w:sz w:val="18"/>
          <w:szCs w:val="18"/>
        </w:rPr>
        <w:t xml:space="preserve">Convém, portanto, valorizarmos e aproveitarmos o consenso alcançado como estímulo e apoio para os diálogos ecumênicos bem como para a cooperação prática em nosso país, em níveis nacional, sinodal e comunitário!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1.4.10</w:t>
      </w:r>
      <w:r>
        <w:rPr>
          <w:rFonts w:ascii="Century Gothic" w:hAnsi="Century Gothic" w:cs="Century Gothic"/>
          <w:b/>
          <w:bCs/>
          <w:sz w:val="18"/>
          <w:szCs w:val="18"/>
        </w:rPr>
        <w:t>.2</w:t>
      </w:r>
      <w:r>
        <w:rPr>
          <w:rFonts w:ascii="Century Gothic" w:hAnsi="Century Gothic" w:cs="Century Gothic"/>
          <w:sz w:val="18"/>
          <w:szCs w:val="18"/>
        </w:rPr>
        <w:t xml:space="preserve"> - A IECLB cultiva com a Igreja Católica no Brasil </w:t>
      </w:r>
      <w:r>
        <w:rPr>
          <w:rFonts w:ascii="Century Gothic" w:hAnsi="Century Gothic" w:cs="Century Gothic"/>
          <w:b/>
          <w:bCs/>
          <w:sz w:val="18"/>
          <w:szCs w:val="18"/>
        </w:rPr>
        <w:t>diálogos bilaterais</w:t>
      </w:r>
      <w:r>
        <w:rPr>
          <w:rFonts w:ascii="Century Gothic" w:hAnsi="Century Gothic" w:cs="Century Gothic"/>
          <w:sz w:val="18"/>
          <w:szCs w:val="18"/>
        </w:rPr>
        <w:t xml:space="preserve">, dos quais resultou o Documento sobre </w:t>
      </w:r>
      <w:r>
        <w:rPr>
          <w:rFonts w:ascii="Century Gothic" w:hAnsi="Century Gothic" w:cs="Century Gothic"/>
          <w:b/>
          <w:bCs/>
          <w:i/>
          <w:iCs/>
          <w:sz w:val="18"/>
          <w:szCs w:val="18"/>
        </w:rPr>
        <w:t>Hospitalidade Eucarística em situações especiais</w:t>
      </w:r>
      <w:r>
        <w:rPr>
          <w:rFonts w:ascii="Century Gothic" w:hAnsi="Century Gothic" w:cs="Century Gothic"/>
          <w:sz w:val="18"/>
          <w:szCs w:val="18"/>
        </w:rPr>
        <w:t xml:space="preserve">. A Comissão de Diálogo Bilateral, coordenada por P. Dr. Gottfried Brakemeier, está se ocupando, atualmente, com o tema polêmico </w:t>
      </w:r>
      <w:r>
        <w:rPr>
          <w:rFonts w:ascii="Century Gothic" w:hAnsi="Century Gothic" w:cs="Century Gothic"/>
          <w:i/>
          <w:iCs/>
          <w:sz w:val="18"/>
          <w:szCs w:val="18"/>
        </w:rPr>
        <w:t>ministério</w:t>
      </w:r>
      <w:r>
        <w:rPr>
          <w:rFonts w:ascii="Century Gothic" w:hAnsi="Century Gothic" w:cs="Century Gothic"/>
          <w:sz w:val="18"/>
          <w:szCs w:val="18"/>
        </w:rPr>
        <w:t>. Será tema de um seminário de estudos nos dias 07-08/09 p.v.</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1.4.10.3</w:t>
      </w:r>
      <w:r>
        <w:rPr>
          <w:rFonts w:ascii="Century Gothic" w:hAnsi="Century Gothic" w:cs="Century Gothic"/>
          <w:sz w:val="18"/>
          <w:szCs w:val="18"/>
        </w:rPr>
        <w:t xml:space="preserve"> – Os </w:t>
      </w:r>
      <w:r>
        <w:rPr>
          <w:rFonts w:ascii="Century Gothic" w:hAnsi="Century Gothic" w:cs="Century Gothic"/>
          <w:b/>
          <w:bCs/>
          <w:sz w:val="18"/>
          <w:szCs w:val="18"/>
        </w:rPr>
        <w:t>diálogos interluteranos,</w:t>
      </w:r>
      <w:r>
        <w:rPr>
          <w:rFonts w:ascii="Century Gothic" w:hAnsi="Century Gothic" w:cs="Century Gothic"/>
          <w:sz w:val="18"/>
          <w:szCs w:val="18"/>
        </w:rPr>
        <w:t xml:space="preserve"> a partir da primeira Conferência lnterluterana (outubro de 1998), estão sendo coordenados pela Comissão Interluterana de Diálogo (CID). Nesse sentido estamos cultivando diálogos em nível de presidências, Luteranos Unidos na Comunicação (LUC), publicações conjuntas como, p. ex., </w:t>
      </w:r>
      <w:r>
        <w:rPr>
          <w:rFonts w:ascii="Century Gothic" w:hAnsi="Century Gothic" w:cs="Century Gothic"/>
          <w:i/>
          <w:iCs/>
          <w:sz w:val="18"/>
          <w:szCs w:val="18"/>
        </w:rPr>
        <w:t>Castelo Forte</w:t>
      </w:r>
      <w:r>
        <w:rPr>
          <w:rFonts w:ascii="Century Gothic" w:hAnsi="Century Gothic" w:cs="Century Gothic"/>
          <w:sz w:val="18"/>
          <w:szCs w:val="18"/>
        </w:rPr>
        <w:t xml:space="preserve">, </w:t>
      </w:r>
      <w:r>
        <w:rPr>
          <w:rFonts w:ascii="Century Gothic" w:hAnsi="Century Gothic" w:cs="Century Gothic"/>
          <w:i/>
          <w:iCs/>
          <w:sz w:val="18"/>
          <w:szCs w:val="18"/>
        </w:rPr>
        <w:t>Obras de Lutero</w:t>
      </w:r>
      <w:r>
        <w:rPr>
          <w:rFonts w:ascii="Century Gothic" w:hAnsi="Century Gothic" w:cs="Century Gothic"/>
          <w:sz w:val="18"/>
          <w:szCs w:val="18"/>
        </w:rPr>
        <w:t xml:space="preserve">, etc. Foi possível realizar, em 10/1998, a </w:t>
      </w:r>
      <w:r>
        <w:rPr>
          <w:rFonts w:ascii="Century Gothic" w:hAnsi="Century Gothic" w:cs="Century Gothic"/>
          <w:i/>
          <w:iCs/>
          <w:sz w:val="18"/>
          <w:szCs w:val="18"/>
        </w:rPr>
        <w:t>1ª Conferência Interluterana.</w:t>
      </w:r>
      <w:r>
        <w:rPr>
          <w:rFonts w:ascii="Century Gothic" w:hAnsi="Century Gothic" w:cs="Century Gothic"/>
          <w:sz w:val="18"/>
          <w:szCs w:val="18"/>
        </w:rPr>
        <w:t xml:space="preserve"> Dela resultaram uma maior aproximação no campo da comunicação e o início dos diálogos sobre comunhão de altar e púlpito em situações especiais. A </w:t>
      </w:r>
      <w:r>
        <w:rPr>
          <w:rFonts w:ascii="Century Gothic" w:hAnsi="Century Gothic" w:cs="Century Gothic"/>
          <w:sz w:val="18"/>
          <w:szCs w:val="18"/>
        </w:rPr>
        <w:lastRenderedPageBreak/>
        <w:t xml:space="preserve">Comissão Interluterana de Diálogo está programando a </w:t>
      </w:r>
      <w:r>
        <w:rPr>
          <w:rFonts w:ascii="Century Gothic" w:hAnsi="Century Gothic" w:cs="Century Gothic"/>
          <w:i/>
          <w:iCs/>
          <w:sz w:val="18"/>
          <w:szCs w:val="18"/>
        </w:rPr>
        <w:t>2ª Conferência Interluterana</w:t>
      </w:r>
      <w:r>
        <w:rPr>
          <w:rFonts w:ascii="Century Gothic" w:hAnsi="Century Gothic" w:cs="Century Gothic"/>
          <w:sz w:val="18"/>
          <w:szCs w:val="18"/>
        </w:rPr>
        <w:t>.</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1.4.10.4</w:t>
      </w:r>
      <w:r>
        <w:rPr>
          <w:rFonts w:ascii="Century Gothic" w:hAnsi="Century Gothic" w:cs="Century Gothic"/>
          <w:sz w:val="18"/>
          <w:szCs w:val="18"/>
        </w:rPr>
        <w:t xml:space="preserve"> –Estamos retomando os </w:t>
      </w:r>
      <w:r>
        <w:rPr>
          <w:rFonts w:ascii="Century Gothic" w:hAnsi="Century Gothic" w:cs="Century Gothic"/>
          <w:b/>
          <w:bCs/>
          <w:sz w:val="18"/>
          <w:szCs w:val="18"/>
        </w:rPr>
        <w:t>diálogos com a Igreja Episcopal Anglicana do Brasil</w:t>
      </w:r>
      <w:r>
        <w:rPr>
          <w:rFonts w:ascii="Century Gothic" w:hAnsi="Century Gothic" w:cs="Century Gothic"/>
          <w:sz w:val="18"/>
          <w:szCs w:val="18"/>
        </w:rPr>
        <w:t>, atendendo assim também a expectativa da mesma. Não nos é permitido ignorar a oportunidade que é dada para somar.</w:t>
      </w:r>
    </w:p>
    <w:p w:rsidR="00C478C8" w:rsidRDefault="00C478C8" w:rsidP="00C478C8">
      <w:pPr>
        <w:pStyle w:val="Corpodetexto"/>
        <w:spacing w:after="120"/>
        <w:rPr>
          <w:rFonts w:ascii="Century Gothic" w:hAnsi="Century Gothic" w:cs="Century Gothic"/>
          <w:spacing w:val="-2"/>
          <w:sz w:val="18"/>
          <w:szCs w:val="18"/>
        </w:rPr>
      </w:pPr>
      <w:r>
        <w:rPr>
          <w:rFonts w:ascii="Century Gothic" w:hAnsi="Century Gothic" w:cs="Century Gothic"/>
          <w:b/>
          <w:bCs/>
          <w:sz w:val="18"/>
          <w:szCs w:val="18"/>
        </w:rPr>
        <w:t>1.4.10.5</w:t>
      </w:r>
      <w:r>
        <w:rPr>
          <w:rFonts w:ascii="Century Gothic" w:hAnsi="Century Gothic" w:cs="Century Gothic"/>
          <w:sz w:val="18"/>
          <w:szCs w:val="18"/>
        </w:rPr>
        <w:t xml:space="preserve"> - A Presidência também é responsável pelas </w:t>
      </w:r>
      <w:r>
        <w:rPr>
          <w:rFonts w:ascii="Century Gothic" w:hAnsi="Century Gothic" w:cs="Century Gothic"/>
          <w:b/>
          <w:bCs/>
          <w:sz w:val="18"/>
          <w:szCs w:val="18"/>
        </w:rPr>
        <w:t>relações ecumênicas, em nível de Conselho Nacional de Igrejas Cristãs (CONIC) e Conselho Latino-Americano de Igrejas (CLAI</w:t>
      </w:r>
      <w:r>
        <w:rPr>
          <w:rFonts w:ascii="Century Gothic" w:hAnsi="Century Gothic" w:cs="Century Gothic"/>
          <w:sz w:val="18"/>
          <w:szCs w:val="18"/>
        </w:rPr>
        <w:t xml:space="preserve">), compartilhando essa incumbência com membros da IECLB, especificamente designados. Já que grande parte das relações ecumências cabia à Secretaria de Missão, sustada há um ano e meio, cresce a dificuldade da IECLB em acompanhar e intensificar, a contento, os desafios ecumênicos. Alegra-nos, contudo, o fato de que o P. Dr. Walter </w:t>
      </w:r>
      <w:r>
        <w:rPr>
          <w:rFonts w:ascii="Century Gothic" w:hAnsi="Century Gothic" w:cs="Century Gothic"/>
          <w:spacing w:val="-2"/>
          <w:sz w:val="18"/>
          <w:szCs w:val="18"/>
        </w:rPr>
        <w:t xml:space="preserve">Altmann é Presidente do CLAI e o P. Ms. Ervino Schmidt é Secretário Geral do CONIC. Cabe lembrar, nesse contexto, o fato da IECLB, juntamente com o CONIC e a Conferência Nacional dos Bispos do Brasil (CNBB), ter adotado um tema e lema comuns para o ano 2000: </w:t>
      </w:r>
      <w:r>
        <w:rPr>
          <w:rFonts w:ascii="Century Gothic" w:hAnsi="Century Gothic" w:cs="Century Gothic"/>
          <w:i/>
          <w:iCs/>
          <w:spacing w:val="-2"/>
          <w:sz w:val="18"/>
          <w:szCs w:val="18"/>
        </w:rPr>
        <w:t>Dignidade Humana e Paz – Novo Milênio sem Exclusões.</w:t>
      </w:r>
      <w:r>
        <w:rPr>
          <w:rFonts w:ascii="Century Gothic" w:hAnsi="Century Gothic" w:cs="Century Gothic"/>
          <w:spacing w:val="-2"/>
          <w:sz w:val="18"/>
          <w:szCs w:val="18"/>
        </w:rPr>
        <w:t xml:space="preserve"> </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b/>
          <w:bCs/>
          <w:sz w:val="18"/>
          <w:szCs w:val="18"/>
        </w:rPr>
        <w:t>1.4.10.6</w:t>
      </w:r>
      <w:r>
        <w:rPr>
          <w:rFonts w:ascii="Century Gothic" w:hAnsi="Century Gothic" w:cs="Century Gothic"/>
          <w:sz w:val="18"/>
          <w:szCs w:val="18"/>
        </w:rPr>
        <w:t xml:space="preserve"> - Em nível de </w:t>
      </w:r>
      <w:r>
        <w:rPr>
          <w:rFonts w:ascii="Century Gothic" w:hAnsi="Century Gothic" w:cs="Century Gothic"/>
          <w:b/>
          <w:bCs/>
          <w:sz w:val="18"/>
          <w:szCs w:val="18"/>
        </w:rPr>
        <w:t>Federação Luterana Mundial (FLM</w:t>
      </w:r>
      <w:r>
        <w:rPr>
          <w:rFonts w:ascii="Century Gothic" w:hAnsi="Century Gothic" w:cs="Century Gothic"/>
          <w:sz w:val="18"/>
          <w:szCs w:val="18"/>
        </w:rPr>
        <w:t>) eu mesmo sou um dos cinco Vicepresidentes, representando a área América Latina e Caribe. Nessa qualidade participei, no ano passado, em Bratislava – Eslováquia, das reuniões do Comitê Executivo e do Conselho da FLM. Em junho de 2000, participei das mesmas reuniões, realizadas em Turku – Finlândia, sendo acompanhado pelo Secretário de Comunicação, P. Ms. Heitor Meurer. Dessa maneira foi viabilizada uma imediata e intensa cobertura jornalística de todos os eventos e contatos. Vale ainda lembrar que a Pra. Dra. Wanda Deifelt é assessora do Comitê de Assuntos Ecumênicos, a Pra. Dra. Ivoni Richter Reimer do Comitê de Direitos Humanos e P. Ms. Heitor Meurer do Comitê de Comunicação da FLM.</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1.4.10.7</w:t>
      </w:r>
      <w:r>
        <w:rPr>
          <w:rFonts w:ascii="Century Gothic" w:hAnsi="Century Gothic" w:cs="Century Gothic"/>
          <w:sz w:val="18"/>
          <w:szCs w:val="18"/>
        </w:rPr>
        <w:t xml:space="preserve"> – As igrejas luteranas da área América Latina e Caribe, pelas quais respondo na FLM como um dos cinco vice-presidentes, se reúnem anualmente na </w:t>
      </w:r>
      <w:r>
        <w:rPr>
          <w:rFonts w:ascii="Century Gothic" w:hAnsi="Century Gothic" w:cs="Century Gothic"/>
          <w:b/>
          <w:bCs/>
          <w:sz w:val="18"/>
          <w:szCs w:val="18"/>
        </w:rPr>
        <w:t>Conferência de Bispos e Presidentes (COP</w:t>
      </w:r>
      <w:r>
        <w:rPr>
          <w:rFonts w:ascii="Century Gothic" w:hAnsi="Century Gothic" w:cs="Century Gothic"/>
          <w:i/>
          <w:iCs/>
          <w:sz w:val="18"/>
          <w:szCs w:val="18"/>
        </w:rPr>
        <w:t xml:space="preserve"> = Conferência de Obispos e Presidentes</w:t>
      </w:r>
      <w:r>
        <w:rPr>
          <w:rFonts w:ascii="Century Gothic" w:hAnsi="Century Gothic" w:cs="Century Gothic"/>
          <w:sz w:val="18"/>
          <w:szCs w:val="18"/>
        </w:rPr>
        <w:t xml:space="preserve">). Objetivamos coordenar a publicação de vagas, o intercâmbio de campos de trabalho e estudo e o fortalecimento de laços de comunhão e cooperação. Os mesmos objetivos procuramos intensificar, em encontros anuais no nível de </w:t>
      </w:r>
      <w:r>
        <w:rPr>
          <w:rFonts w:ascii="Century Gothic" w:hAnsi="Century Gothic" w:cs="Century Gothic"/>
          <w:b/>
          <w:bCs/>
          <w:sz w:val="18"/>
          <w:szCs w:val="18"/>
        </w:rPr>
        <w:t>Cone-Sul</w:t>
      </w:r>
      <w:r>
        <w:rPr>
          <w:rFonts w:ascii="Century Gothic" w:hAnsi="Century Gothic" w:cs="Century Gothic"/>
          <w:sz w:val="18"/>
          <w:szCs w:val="18"/>
        </w:rPr>
        <w:t xml:space="preserve">, com as igrejas luteranas da Argentina, do Chile e do Brasil, incluindo as comunidades do Uruguai e do Paraguai.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1.4.10.8</w:t>
      </w:r>
      <w:r>
        <w:rPr>
          <w:rFonts w:ascii="Century Gothic" w:hAnsi="Century Gothic" w:cs="Century Gothic"/>
          <w:sz w:val="18"/>
          <w:szCs w:val="18"/>
        </w:rPr>
        <w:t xml:space="preserve"> - Em nível de mundo evangelical cabe destacar que o P. Dr. Valdir Steuernagel preside a </w:t>
      </w:r>
      <w:r>
        <w:rPr>
          <w:rFonts w:ascii="Century Gothic" w:hAnsi="Century Gothic" w:cs="Century Gothic"/>
          <w:b/>
          <w:bCs/>
          <w:sz w:val="18"/>
          <w:szCs w:val="18"/>
        </w:rPr>
        <w:t xml:space="preserve">Visão Mundial </w:t>
      </w:r>
      <w:r>
        <w:rPr>
          <w:rFonts w:ascii="Century Gothic" w:hAnsi="Century Gothic" w:cs="Century Gothic"/>
          <w:sz w:val="18"/>
          <w:szCs w:val="18"/>
        </w:rPr>
        <w:t xml:space="preserve">(no Brasil) e que o Sr. Hélio Erni Walber é membro do Conselho da mesma entidade. </w:t>
      </w:r>
    </w:p>
    <w:p w:rsidR="00C478C8" w:rsidRDefault="00C478C8" w:rsidP="00C478C8">
      <w:pPr>
        <w:spacing w:after="120"/>
        <w:jc w:val="both"/>
        <w:rPr>
          <w:rFonts w:ascii="Century Gothic" w:hAnsi="Century Gothic" w:cs="Century Gothic"/>
          <w:sz w:val="18"/>
          <w:szCs w:val="18"/>
          <w:u w:val="single"/>
        </w:rPr>
      </w:pPr>
      <w:r>
        <w:rPr>
          <w:rFonts w:ascii="Century Gothic" w:hAnsi="Century Gothic" w:cs="Century Gothic"/>
          <w:b/>
          <w:bCs/>
          <w:sz w:val="18"/>
          <w:szCs w:val="18"/>
        </w:rPr>
        <w:t>1.4.10.9</w:t>
      </w:r>
      <w:r>
        <w:rPr>
          <w:rFonts w:ascii="Century Gothic" w:hAnsi="Century Gothic" w:cs="Century Gothic"/>
          <w:sz w:val="18"/>
          <w:szCs w:val="18"/>
        </w:rPr>
        <w:t xml:space="preserve"> – Ainda somos membro da </w:t>
      </w:r>
      <w:r>
        <w:rPr>
          <w:rFonts w:ascii="Century Gothic" w:hAnsi="Century Gothic" w:cs="Century Gothic"/>
          <w:b/>
          <w:bCs/>
          <w:i/>
          <w:iCs/>
          <w:sz w:val="18"/>
          <w:szCs w:val="18"/>
        </w:rPr>
        <w:t>Associação Evangélica Brasileira (AEVB)</w:t>
      </w:r>
      <w:r>
        <w:rPr>
          <w:rFonts w:ascii="Century Gothic" w:hAnsi="Century Gothic" w:cs="Century Gothic"/>
          <w:b/>
          <w:bCs/>
          <w:sz w:val="18"/>
          <w:szCs w:val="18"/>
        </w:rPr>
        <w:t>,</w:t>
      </w:r>
      <w:r>
        <w:rPr>
          <w:rFonts w:ascii="Century Gothic" w:hAnsi="Century Gothic" w:cs="Century Gothic"/>
          <w:sz w:val="18"/>
          <w:szCs w:val="18"/>
        </w:rPr>
        <w:t xml:space="preserve"> que reúne as assim chamadas </w:t>
      </w:r>
      <w:r>
        <w:rPr>
          <w:rFonts w:ascii="Century Gothic" w:hAnsi="Century Gothic" w:cs="Century Gothic"/>
          <w:i/>
          <w:iCs/>
          <w:sz w:val="18"/>
          <w:szCs w:val="18"/>
        </w:rPr>
        <w:t xml:space="preserve">Igrejas Evangélicas Éticas. </w:t>
      </w:r>
      <w:r>
        <w:rPr>
          <w:rFonts w:ascii="Century Gothic" w:hAnsi="Century Gothic" w:cs="Century Gothic"/>
          <w:sz w:val="18"/>
          <w:szCs w:val="18"/>
        </w:rPr>
        <w:t>Como, há algum tempo, não temos participação efetiva, urge redefini-la.</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1.4.10.10</w:t>
      </w:r>
      <w:r>
        <w:rPr>
          <w:rFonts w:ascii="Century Gothic" w:hAnsi="Century Gothic" w:cs="Century Gothic"/>
          <w:sz w:val="18"/>
          <w:szCs w:val="18"/>
        </w:rPr>
        <w:t xml:space="preserve"> – Em 28/11 – 03/12/1999 a FLM realizou um seminário de </w:t>
      </w:r>
      <w:r>
        <w:rPr>
          <w:rFonts w:ascii="Century Gothic" w:hAnsi="Century Gothic" w:cs="Century Gothic"/>
          <w:b/>
          <w:bCs/>
          <w:sz w:val="18"/>
          <w:szCs w:val="18"/>
        </w:rPr>
        <w:t>diálogo inter-religioso</w:t>
      </w:r>
      <w:r>
        <w:rPr>
          <w:rFonts w:ascii="Century Gothic" w:hAnsi="Century Gothic" w:cs="Century Gothic"/>
          <w:sz w:val="18"/>
          <w:szCs w:val="18"/>
        </w:rPr>
        <w:t xml:space="preserve">, do qual participaram representantes das igrejas luteranas das Américas e da África. Esse assunto está ganhando </w:t>
      </w:r>
      <w:r>
        <w:rPr>
          <w:rFonts w:ascii="Century Gothic" w:hAnsi="Century Gothic" w:cs="Century Gothic"/>
          <w:sz w:val="18"/>
          <w:szCs w:val="18"/>
        </w:rPr>
        <w:lastRenderedPageBreak/>
        <w:t xml:space="preserve">importância em nossa realidade, visto que a nova Lei das Diretrizes sobre Ensino Religioso no Brasil não mais prevê um ensino confessional, nem interconfessional, nem ecumênico, mas sim inter-religioso.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1.4.10.11</w:t>
      </w:r>
      <w:r>
        <w:rPr>
          <w:rFonts w:ascii="Century Gothic" w:hAnsi="Century Gothic" w:cs="Century Gothic"/>
          <w:sz w:val="18"/>
          <w:szCs w:val="18"/>
        </w:rPr>
        <w:t xml:space="preserve">– No </w:t>
      </w:r>
      <w:r>
        <w:rPr>
          <w:rFonts w:ascii="Century Gothic" w:hAnsi="Century Gothic" w:cs="Century Gothic"/>
          <w:b/>
          <w:bCs/>
          <w:sz w:val="18"/>
          <w:szCs w:val="18"/>
        </w:rPr>
        <w:t>Amparo ao Menor Carente (AMENCAR)</w:t>
      </w:r>
      <w:r>
        <w:rPr>
          <w:rFonts w:ascii="Century Gothic" w:hAnsi="Century Gothic" w:cs="Century Gothic"/>
          <w:sz w:val="18"/>
          <w:szCs w:val="18"/>
        </w:rPr>
        <w:t xml:space="preserve"> a IECLB está representada através do Pastor Presidente no Conselho Diretor e da Catequista Lodi Uptmor Pauly como membro da Assembléia. O P. Sigmar Reichel continua cedido pela IECLB para exercer a função de Secretário Executivo.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1.4.10.12</w:t>
      </w:r>
      <w:r>
        <w:rPr>
          <w:rFonts w:ascii="Century Gothic" w:hAnsi="Century Gothic" w:cs="Century Gothic"/>
          <w:sz w:val="18"/>
          <w:szCs w:val="18"/>
        </w:rPr>
        <w:t xml:space="preserve"> – Na </w:t>
      </w:r>
      <w:r>
        <w:rPr>
          <w:rFonts w:ascii="Century Gothic" w:hAnsi="Century Gothic" w:cs="Century Gothic"/>
          <w:b/>
          <w:bCs/>
          <w:sz w:val="18"/>
          <w:szCs w:val="18"/>
        </w:rPr>
        <w:t>Sociedade Bíblica do Brasil (SBB)</w:t>
      </w:r>
      <w:r>
        <w:rPr>
          <w:rFonts w:ascii="Century Gothic" w:hAnsi="Century Gothic" w:cs="Century Gothic"/>
          <w:sz w:val="18"/>
          <w:szCs w:val="18"/>
        </w:rPr>
        <w:t xml:space="preserve"> o Pastor Presidente faz parte da Diretoria e como tal da assembléia geral da mesma. É, portanto, oportunidade ímpar para cultivar o diálogo com as igrejas do mundo evangélico brasileiro.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1.4.10.13</w:t>
      </w:r>
      <w:r>
        <w:rPr>
          <w:rFonts w:ascii="Century Gothic" w:hAnsi="Century Gothic" w:cs="Century Gothic"/>
          <w:sz w:val="18"/>
          <w:szCs w:val="18"/>
        </w:rPr>
        <w:t xml:space="preserve"> – No </w:t>
      </w:r>
      <w:r>
        <w:rPr>
          <w:rFonts w:ascii="Century Gothic" w:hAnsi="Century Gothic" w:cs="Century Gothic"/>
          <w:b/>
          <w:bCs/>
          <w:sz w:val="18"/>
          <w:szCs w:val="18"/>
        </w:rPr>
        <w:t>Compartir Ecumênico de Recursos (CER)</w:t>
      </w:r>
      <w:r>
        <w:rPr>
          <w:rFonts w:ascii="Century Gothic" w:hAnsi="Century Gothic" w:cs="Century Gothic"/>
          <w:sz w:val="18"/>
          <w:szCs w:val="18"/>
        </w:rPr>
        <w:t>, tanto no grupo Regional da América Latina quanto no CER/Brasil, a IECLB ainda está sendo representada pelo Ex-secretário de Missão, P. Rui Bernhard. O CER, uma iniciativa do CMI, busca definir, no âmbito latino-americano, os princípios e as diretrizes para uma cooperação ecumência, objetivando a promoção de maior solidariedade entre os povos.</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u w:val="single"/>
        </w:rPr>
        <w:t>Obs.</w:t>
      </w:r>
      <w:r>
        <w:rPr>
          <w:rFonts w:ascii="Century Gothic" w:hAnsi="Century Gothic" w:cs="Century Gothic"/>
          <w:sz w:val="18"/>
          <w:szCs w:val="18"/>
        </w:rPr>
        <w:t>: Mesmo que haja dificuldades nos diálogos e apesar de receios e medos em determinadas alas da Igreja, será necessário investir na continuação da caminhada e na conscientização das bases em relação à nossa contribuição no campo ecumênico. Para esse fim certamente tem servido a visitação às conferências de obreiros/as que a Presidência realizou.</w:t>
      </w:r>
    </w:p>
    <w:p w:rsidR="00C478C8" w:rsidRDefault="00C478C8" w:rsidP="00C478C8">
      <w:pPr>
        <w:pStyle w:val="Ttulo3"/>
      </w:pPr>
      <w:bookmarkStart w:id="20" w:name="_Toc493668849"/>
      <w:r>
        <w:rPr>
          <w:lang w:val="de-DE"/>
        </w:rPr>
        <w:t>1</w:t>
      </w:r>
      <w:r>
        <w:t>.4.11 – Convênios e parcerias com igrejas-irmãs e entidades missionárias</w:t>
      </w:r>
      <w:bookmarkEnd w:id="20"/>
    </w:p>
    <w:p w:rsidR="00C478C8" w:rsidRDefault="00C478C8" w:rsidP="00C478C8">
      <w:pPr>
        <w:pStyle w:val="Corpodetexto2"/>
        <w:spacing w:after="120"/>
        <w:rPr>
          <w:lang w:val="pt-BR"/>
        </w:rPr>
      </w:pPr>
      <w:r>
        <w:rPr>
          <w:lang w:val="pt-BR"/>
        </w:rPr>
        <w:t>Com o Credo Apostólico, confessamos a fé na comunhão universal dos cristãos. Especialmente nestes tempos de globalização promovida sobretudo por interesses econômicos, importa que tenhamos os olhos abertos de uns para os outros, a fim de fortalecer a comunhão e a solidariedade entre os cristãos. Por isso considero muito importantes as relações ecumênicas e as parcerias. Elas servem para o apoio mútuo e para o intercâmbio de experiências e recursos face a tantos desafios comuns neste mundo. Somando forças podemos ser mais eficazes na missão.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lang w:val="pt-BR"/>
        </w:rPr>
        <w:t>1.4.11</w:t>
      </w:r>
      <w:r>
        <w:rPr>
          <w:rFonts w:ascii="Century Gothic" w:hAnsi="Century Gothic" w:cs="Century Gothic"/>
          <w:b/>
          <w:bCs/>
          <w:sz w:val="18"/>
          <w:szCs w:val="18"/>
        </w:rPr>
        <w:t>.1</w:t>
      </w:r>
      <w:r>
        <w:rPr>
          <w:rFonts w:ascii="Century Gothic" w:hAnsi="Century Gothic" w:cs="Century Gothic"/>
          <w:sz w:val="18"/>
          <w:szCs w:val="18"/>
        </w:rPr>
        <w:t xml:space="preserve"> – A </w:t>
      </w:r>
      <w:r>
        <w:rPr>
          <w:rFonts w:ascii="Century Gothic" w:hAnsi="Century Gothic" w:cs="Century Gothic"/>
          <w:b/>
          <w:bCs/>
          <w:sz w:val="18"/>
          <w:szCs w:val="18"/>
        </w:rPr>
        <w:t xml:space="preserve">Igreja Evangélica na Alemanha (IEA) </w:t>
      </w:r>
      <w:r>
        <w:rPr>
          <w:rFonts w:ascii="Century Gothic" w:hAnsi="Century Gothic" w:cs="Century Gothic"/>
          <w:sz w:val="18"/>
          <w:szCs w:val="18"/>
        </w:rPr>
        <w:t>, com sede em Hannover, é a parceira mais antiga da IECLB. Através dela, são coordenadas questões de intercâmbio de obreiros/as e requerimentos para diversos projetos, principalmente na área da formação. Somos gratos pelos competentes serviços de intermediação, via IEA, com diversas entidades e igrejas alemãs, envolvidas com assuntos brasileiros e latino-americanos. De dois em dois anos, temos encontros para avaliação de causas comuns, sendo que o último se realizou de 06 a 12 de novembro de 1998, em Bad Honnef, Alemanha. Delegado pela IEA, o Pastor Ernesto Schlieper participou do Fórum sobre Missão realizado neste ano em Rodeio 12. É gratificante constatar que, ao lado das parcerias oficiais entre as igrejas, estão crescendo os contatos mais espontâneos e visitas mútuas entre paróquias, resp. distritos ou decanatos, resp. sínodos e grupos, fazendo com que a comunhão que ultrapassa fronteiras se torne cada vez mais significativa para as bases.</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lang w:val="pt-BR"/>
        </w:rPr>
        <w:lastRenderedPageBreak/>
        <w:t>1.4.11</w:t>
      </w:r>
      <w:r>
        <w:rPr>
          <w:rFonts w:ascii="Century Gothic" w:hAnsi="Century Gothic" w:cs="Century Gothic"/>
          <w:b/>
          <w:bCs/>
          <w:sz w:val="18"/>
          <w:szCs w:val="18"/>
        </w:rPr>
        <w:t>.2</w:t>
      </w:r>
      <w:r>
        <w:rPr>
          <w:rFonts w:ascii="Century Gothic" w:hAnsi="Century Gothic" w:cs="Century Gothic"/>
          <w:sz w:val="18"/>
          <w:szCs w:val="18"/>
        </w:rPr>
        <w:t xml:space="preserve"> –</w:t>
      </w:r>
      <w:r>
        <w:rPr>
          <w:rFonts w:ascii="Century Gothic" w:hAnsi="Century Gothic" w:cs="Century Gothic"/>
          <w:b/>
          <w:bCs/>
          <w:sz w:val="18"/>
          <w:szCs w:val="18"/>
        </w:rPr>
        <w:t xml:space="preserve"> </w:t>
      </w:r>
      <w:r>
        <w:rPr>
          <w:rFonts w:ascii="Century Gothic" w:hAnsi="Century Gothic" w:cs="Century Gothic"/>
          <w:sz w:val="18"/>
          <w:szCs w:val="18"/>
        </w:rPr>
        <w:t xml:space="preserve">Por razões históricas, temos um relacionamento especial, há mais de cem anos, também com a </w:t>
      </w:r>
      <w:r>
        <w:rPr>
          <w:rFonts w:ascii="Century Gothic" w:hAnsi="Century Gothic" w:cs="Century Gothic"/>
          <w:b/>
          <w:bCs/>
          <w:sz w:val="18"/>
          <w:szCs w:val="18"/>
        </w:rPr>
        <w:t>Igreja Evangélico-Luterana na Baviera/ IELB</w:t>
      </w:r>
      <w:r>
        <w:rPr>
          <w:rFonts w:ascii="Century Gothic" w:hAnsi="Century Gothic" w:cs="Century Gothic"/>
          <w:sz w:val="18"/>
          <w:szCs w:val="18"/>
        </w:rPr>
        <w:t xml:space="preserve"> e com a entidade </w:t>
      </w:r>
      <w:r>
        <w:rPr>
          <w:rFonts w:ascii="Century Gothic" w:hAnsi="Century Gothic" w:cs="Century Gothic"/>
          <w:b/>
          <w:bCs/>
          <w:sz w:val="18"/>
          <w:szCs w:val="18"/>
        </w:rPr>
        <w:t xml:space="preserve">Martin-Luther-Verein/ MLV </w:t>
      </w:r>
      <w:r>
        <w:rPr>
          <w:rFonts w:ascii="Century Gothic" w:hAnsi="Century Gothic" w:cs="Century Gothic"/>
          <w:sz w:val="18"/>
          <w:szCs w:val="18"/>
        </w:rPr>
        <w:t>na Baviera</w:t>
      </w:r>
      <w:r>
        <w:rPr>
          <w:rFonts w:ascii="Century Gothic" w:hAnsi="Century Gothic" w:cs="Century Gothic"/>
          <w:b/>
          <w:bCs/>
          <w:sz w:val="18"/>
          <w:szCs w:val="18"/>
        </w:rPr>
        <w:t xml:space="preserve">. </w:t>
      </w:r>
      <w:r>
        <w:rPr>
          <w:rFonts w:ascii="Century Gothic" w:hAnsi="Century Gothic" w:cs="Century Gothic"/>
          <w:sz w:val="18"/>
          <w:szCs w:val="18"/>
        </w:rPr>
        <w:t>Com ambas há acordos de parceria. Estes foram avaliados e reformulados numa consulta em Rothenburg ob der Tauber, Alemanha, de 14 a 18 de setembro de 1999. Além do intercâmbio de obreiros e obreiras, é significativo o auxílio que a IECLB vem recebendo da Baviera para tarefas missionárias (p. ex., a criação de novas paróquias) e para projetos diaconais e de desenvolvimento. Manifesto aqui nossos agradecimentos ao P. Hans Günter Herrlinger que, estando na sede da IELB em Munique ou visitando-nos freqüentemente, durante muitos anos foi nosso dedicado interlocutor e conselheiro para grandes e pequenas causas. Os agradecimentos, com nossos votos de bênçãos, são extensivos ao seu sucessor, P. Wolfgang Döbrich, que agora está nos acompanhando no mesmo espírito. Tivemos três participantes da Baviera no Fórum sobre Missão: P. Fritz Schroth (IELB), P. Wolfgang Reinsberg e P. Wolfgang Hagemann (ambos de MLV). Lamentamos que, por motivo de saúde, o P. Hans Roser, Presidente do Martin-Luther-Verein, não possa ter vindo ao Brasil nesta oportunidade. Somos muito gratos a ele pela mensagem enviada e que, mais uma vez, confirma seu grande empenho em favor do crescimento missionário da IECLB. As experiências colhidas e os resultados do Fórum certamente terão reflexos também sobre as futuras ênfases nos acordos de cooperação.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lang w:val="pt-BR"/>
        </w:rPr>
        <w:t>1.4.11</w:t>
      </w:r>
      <w:r>
        <w:rPr>
          <w:rFonts w:ascii="Century Gothic" w:hAnsi="Century Gothic" w:cs="Century Gothic"/>
          <w:b/>
          <w:bCs/>
          <w:sz w:val="18"/>
          <w:szCs w:val="18"/>
        </w:rPr>
        <w:t>.3</w:t>
      </w:r>
      <w:r>
        <w:rPr>
          <w:rFonts w:ascii="Century Gothic" w:hAnsi="Century Gothic" w:cs="Century Gothic"/>
          <w:sz w:val="18"/>
          <w:szCs w:val="18"/>
        </w:rPr>
        <w:t xml:space="preserve"> –</w:t>
      </w:r>
      <w:r>
        <w:rPr>
          <w:rFonts w:ascii="Century Gothic" w:hAnsi="Century Gothic" w:cs="Century Gothic"/>
          <w:b/>
          <w:bCs/>
          <w:sz w:val="18"/>
          <w:szCs w:val="18"/>
        </w:rPr>
        <w:t xml:space="preserve"> </w:t>
      </w:r>
      <w:r>
        <w:rPr>
          <w:rFonts w:ascii="Century Gothic" w:hAnsi="Century Gothic" w:cs="Century Gothic"/>
          <w:sz w:val="18"/>
          <w:szCs w:val="18"/>
        </w:rPr>
        <w:t xml:space="preserve">Nesse contexto devemos mencionar também a </w:t>
      </w:r>
      <w:r>
        <w:rPr>
          <w:rFonts w:ascii="Century Gothic" w:hAnsi="Century Gothic" w:cs="Century Gothic"/>
          <w:b/>
          <w:bCs/>
          <w:sz w:val="18"/>
          <w:szCs w:val="18"/>
        </w:rPr>
        <w:t xml:space="preserve">Obra Missionária Evangélica Luterana na Baixa Saxônia/ OMEL. </w:t>
      </w:r>
      <w:r>
        <w:rPr>
          <w:rFonts w:ascii="Century Gothic" w:hAnsi="Century Gothic" w:cs="Century Gothic"/>
          <w:sz w:val="18"/>
          <w:szCs w:val="18"/>
        </w:rPr>
        <w:t>Criada em 1849, em Hermannsburg, ela pôde celebrar seu sesquicentenário em outubro de 1999. A IECLB foi representada pelo Pastor Sinodal Nelso Weingärtner. Na mesma oportunidade foram lembrados os cem anos desde o envio do primeiro pastor, por esta missão, ao Brasil (Pastor Bühler, 1899). Ainda hoje temos pastores procedentes de Hermannsburg na IECLB. A OMEL também apóia financeiramente diversos projetos missionários e diaconais. Somos muito gratos por esta parceria e pela visita do diretor da OMEL ao Brasil, P. Ernst-August Lüdemann, em maio/junho de 2000, participando também do Fórum sobre Missão.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lang w:val="pt-BR"/>
        </w:rPr>
        <w:t>1.4.11</w:t>
      </w:r>
      <w:r>
        <w:rPr>
          <w:rFonts w:ascii="Century Gothic" w:hAnsi="Century Gothic" w:cs="Century Gothic"/>
          <w:b/>
          <w:bCs/>
          <w:sz w:val="18"/>
          <w:szCs w:val="18"/>
        </w:rPr>
        <w:t>.4</w:t>
      </w:r>
      <w:r>
        <w:rPr>
          <w:rFonts w:ascii="Century Gothic" w:hAnsi="Century Gothic" w:cs="Century Gothic"/>
          <w:sz w:val="18"/>
          <w:szCs w:val="18"/>
        </w:rPr>
        <w:t xml:space="preserve"> –</w:t>
      </w:r>
      <w:r>
        <w:rPr>
          <w:rFonts w:ascii="Century Gothic" w:hAnsi="Century Gothic" w:cs="Century Gothic"/>
          <w:b/>
          <w:bCs/>
          <w:sz w:val="18"/>
          <w:szCs w:val="18"/>
        </w:rPr>
        <w:t xml:space="preserve"> </w:t>
      </w:r>
      <w:r>
        <w:rPr>
          <w:rFonts w:ascii="Century Gothic" w:hAnsi="Century Gothic" w:cs="Century Gothic"/>
          <w:sz w:val="18"/>
          <w:szCs w:val="18"/>
        </w:rPr>
        <w:t xml:space="preserve">Neste ano está vencendo o acordo de parceria que fora assinado, para um prazo de 10 anos, com a </w:t>
      </w:r>
      <w:r>
        <w:rPr>
          <w:rFonts w:ascii="Century Gothic" w:hAnsi="Century Gothic" w:cs="Century Gothic"/>
          <w:b/>
          <w:bCs/>
          <w:sz w:val="18"/>
          <w:szCs w:val="18"/>
        </w:rPr>
        <w:t>Evangelical Lutheran Church in America/ ELCA</w:t>
      </w:r>
      <w:r>
        <w:rPr>
          <w:rFonts w:ascii="Century Gothic" w:hAnsi="Century Gothic" w:cs="Century Gothic"/>
          <w:sz w:val="18"/>
          <w:szCs w:val="18"/>
        </w:rPr>
        <w:t xml:space="preserve">, em Curitiba, em 1990. Ao redigir este relatório, estou planejando uma visita oficial à ELCA (Chicago), para os dias 03 a 09 de setembro. Entre outros assuntos, deveremos reavaliar o acordo, que poderá ser ultimado para assinatura talvez em junho de 2001. A ELCA tem acolhido obreiros e obreiras da IECLB para tarefas específicas e para estudo de pós-graduação. Também apóia a EST e tarefas diaconais e missionárias, p. ex. ajudando à IECLB a manter a obreira diaconisa em Moçambique. No Fórum sobre Missão, a ELCA se </w:t>
      </w:r>
      <w:r>
        <w:rPr>
          <w:rFonts w:ascii="Century Gothic" w:hAnsi="Century Gothic" w:cs="Century Gothic"/>
          <w:sz w:val="18"/>
          <w:szCs w:val="18"/>
        </w:rPr>
        <w:lastRenderedPageBreak/>
        <w:t>fez representar pelo P. Dr. Peter Th. Nash, docente em São Leopoldo. Em 03-08-00, visitou a sede da IECLB o pastor Dr. Franklin Ishida, do setor de formação e bolsas de estudo da ELCA.</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lang w:val="pt-BR"/>
        </w:rPr>
        <w:t>1.4.11</w:t>
      </w:r>
      <w:r>
        <w:rPr>
          <w:rFonts w:ascii="Century Gothic" w:hAnsi="Century Gothic" w:cs="Century Gothic"/>
          <w:b/>
          <w:bCs/>
          <w:sz w:val="18"/>
          <w:szCs w:val="18"/>
        </w:rPr>
        <w:t>.5</w:t>
      </w:r>
      <w:r>
        <w:rPr>
          <w:rFonts w:ascii="Century Gothic" w:hAnsi="Century Gothic" w:cs="Century Gothic"/>
          <w:sz w:val="18"/>
          <w:szCs w:val="18"/>
        </w:rPr>
        <w:t xml:space="preserve"> –</w:t>
      </w:r>
      <w:r>
        <w:rPr>
          <w:rFonts w:ascii="Century Gothic" w:hAnsi="Century Gothic" w:cs="Century Gothic"/>
          <w:b/>
          <w:bCs/>
          <w:sz w:val="18"/>
          <w:szCs w:val="18"/>
        </w:rPr>
        <w:t xml:space="preserve"> </w:t>
      </w:r>
      <w:r>
        <w:rPr>
          <w:rFonts w:ascii="Century Gothic" w:hAnsi="Century Gothic" w:cs="Century Gothic"/>
          <w:sz w:val="18"/>
          <w:szCs w:val="18"/>
        </w:rPr>
        <w:t xml:space="preserve">O acordo de parceria com a </w:t>
      </w:r>
      <w:r>
        <w:rPr>
          <w:rFonts w:ascii="Century Gothic" w:hAnsi="Century Gothic" w:cs="Century Gothic"/>
          <w:b/>
          <w:bCs/>
          <w:sz w:val="18"/>
          <w:szCs w:val="18"/>
        </w:rPr>
        <w:t xml:space="preserve">Sociedade Missionária Norueguesa/ SMN, </w:t>
      </w:r>
      <w:r>
        <w:rPr>
          <w:rFonts w:ascii="Century Gothic" w:hAnsi="Century Gothic" w:cs="Century Gothic"/>
          <w:sz w:val="18"/>
          <w:szCs w:val="18"/>
        </w:rPr>
        <w:t>com sede em Stavanger, foi reavaliado em junho de 2000, quando estive em visita oficial à Noruega, junto com o Secretário de Comunicação, P. Heitor Meurer. Está sendo reformulado com vistas à continuidade da parceria com ênfase em projetos para frentes missionárias e pastorados especiais, onde a SMN se dispõe a continuar participando com recursos e, em casos especiais, com obreiros/as. O P. Rune Skagestad participou do Fórum sobre Missão.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lang w:val="pt-BR"/>
        </w:rPr>
        <w:t>1.4.11</w:t>
      </w:r>
      <w:r>
        <w:rPr>
          <w:rFonts w:ascii="Century Gothic" w:hAnsi="Century Gothic" w:cs="Century Gothic"/>
          <w:b/>
          <w:bCs/>
          <w:sz w:val="18"/>
          <w:szCs w:val="18"/>
        </w:rPr>
        <w:t>.6</w:t>
      </w:r>
      <w:r>
        <w:rPr>
          <w:rFonts w:ascii="Century Gothic" w:hAnsi="Century Gothic" w:cs="Century Gothic"/>
          <w:sz w:val="18"/>
          <w:szCs w:val="18"/>
        </w:rPr>
        <w:t xml:space="preserve"> – Em agosto de 1999 tivemos uma visita oficial da </w:t>
      </w:r>
      <w:r>
        <w:rPr>
          <w:rFonts w:ascii="Century Gothic" w:hAnsi="Century Gothic" w:cs="Century Gothic"/>
          <w:b/>
          <w:bCs/>
          <w:sz w:val="18"/>
          <w:szCs w:val="18"/>
        </w:rPr>
        <w:t xml:space="preserve">Igreja Evangélica Luterana no Japão: </w:t>
      </w:r>
      <w:r>
        <w:rPr>
          <w:rFonts w:ascii="Century Gothic" w:hAnsi="Century Gothic" w:cs="Century Gothic"/>
          <w:sz w:val="18"/>
          <w:szCs w:val="18"/>
        </w:rPr>
        <w:t>Rev. Nobuyuki Shigeno (Vice-Presidente) e Rev. Hiroshi Doi (do Comitê de Missão Mundial), acompanhados pelos pastores Takeshi Ouno e Mamoru Kamiya. Esta Igreja continua arcando com o trabalho entre as comunidades luteranas japonesas. Funciona também um programa de estágios transculturais para estudantes patrocinados pelo Kyushu Lutheran College.</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lang w:val="pt-BR"/>
        </w:rPr>
        <w:t>1.4.11</w:t>
      </w:r>
      <w:r>
        <w:rPr>
          <w:rFonts w:ascii="Century Gothic" w:hAnsi="Century Gothic" w:cs="Century Gothic"/>
          <w:b/>
          <w:bCs/>
          <w:sz w:val="18"/>
          <w:szCs w:val="18"/>
        </w:rPr>
        <w:t>.7</w:t>
      </w:r>
      <w:r>
        <w:rPr>
          <w:rFonts w:ascii="Century Gothic" w:hAnsi="Century Gothic" w:cs="Century Gothic"/>
          <w:sz w:val="18"/>
          <w:szCs w:val="18"/>
        </w:rPr>
        <w:t xml:space="preserve"> – No ano passado houve novo encontro da </w:t>
      </w:r>
      <w:r>
        <w:rPr>
          <w:rFonts w:ascii="Century Gothic" w:hAnsi="Century Gothic" w:cs="Century Gothic"/>
          <w:b/>
          <w:bCs/>
          <w:sz w:val="18"/>
          <w:szCs w:val="18"/>
        </w:rPr>
        <w:t>Comunhão de Igrejas Luteranas em Centro-América/ CILCA</w:t>
      </w:r>
      <w:r>
        <w:rPr>
          <w:rFonts w:ascii="Century Gothic" w:hAnsi="Century Gothic" w:cs="Century Gothic"/>
          <w:sz w:val="18"/>
          <w:szCs w:val="18"/>
        </w:rPr>
        <w:t xml:space="preserve"> com representantes da IELBaviera e da IECLB (P. Dr. W. Altmann) para implementar um acordo trilateral. Segundo este acordo, a Baviera poderá entrar com recursos e a IECLB com obreiros/as para campos de trabalho no âmbito da CILCA. Atualmente estamos em processo de envio de 1 obreiro/a para a Costa Rica.</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lang w:val="pt-BR"/>
        </w:rPr>
        <w:t>1.4.11</w:t>
      </w:r>
      <w:r>
        <w:rPr>
          <w:rFonts w:ascii="Century Gothic" w:hAnsi="Century Gothic" w:cs="Century Gothic"/>
          <w:b/>
          <w:bCs/>
          <w:sz w:val="18"/>
          <w:szCs w:val="18"/>
        </w:rPr>
        <w:t>.8</w:t>
      </w:r>
      <w:r>
        <w:rPr>
          <w:rFonts w:ascii="Century Gothic" w:hAnsi="Century Gothic" w:cs="Century Gothic"/>
          <w:sz w:val="18"/>
          <w:szCs w:val="18"/>
        </w:rPr>
        <w:t xml:space="preserve"> –</w:t>
      </w:r>
      <w:r>
        <w:rPr>
          <w:rFonts w:ascii="Century Gothic" w:hAnsi="Century Gothic" w:cs="Century Gothic"/>
          <w:b/>
          <w:bCs/>
          <w:sz w:val="18"/>
          <w:szCs w:val="18"/>
        </w:rPr>
        <w:t xml:space="preserve"> </w:t>
      </w:r>
      <w:r>
        <w:rPr>
          <w:rFonts w:ascii="Century Gothic" w:hAnsi="Century Gothic" w:cs="Century Gothic"/>
          <w:sz w:val="18"/>
          <w:szCs w:val="18"/>
        </w:rPr>
        <w:t xml:space="preserve">Na </w:t>
      </w:r>
      <w:r>
        <w:rPr>
          <w:rFonts w:ascii="Century Gothic" w:hAnsi="Century Gothic" w:cs="Century Gothic"/>
          <w:b/>
          <w:bCs/>
          <w:sz w:val="18"/>
          <w:szCs w:val="18"/>
        </w:rPr>
        <w:t xml:space="preserve">Igreja Evangélica Luterana em Moçambique, </w:t>
      </w:r>
      <w:r>
        <w:rPr>
          <w:rFonts w:ascii="Century Gothic" w:hAnsi="Century Gothic" w:cs="Century Gothic"/>
          <w:sz w:val="18"/>
          <w:szCs w:val="18"/>
        </w:rPr>
        <w:t xml:space="preserve">a diaconisa brasileira Doraci Edinger conseguiu melhorar bastante sua atividade em favor daquele povo sofrido, depois que, graças à campanha feita na IECLB, se conseguiu adquirir um jipe Toyota. De Angola, tivemos, em 29 de junho de 2000, a visita do P. Antônio Barros, vice-presidente da </w:t>
      </w:r>
      <w:r>
        <w:rPr>
          <w:rFonts w:ascii="Century Gothic" w:hAnsi="Century Gothic" w:cs="Century Gothic"/>
          <w:b/>
          <w:bCs/>
          <w:sz w:val="18"/>
          <w:szCs w:val="18"/>
        </w:rPr>
        <w:t xml:space="preserve">Igreja Evangélica Luterana em Angola. </w:t>
      </w:r>
      <w:r>
        <w:rPr>
          <w:rFonts w:ascii="Century Gothic" w:hAnsi="Century Gothic" w:cs="Century Gothic"/>
          <w:sz w:val="18"/>
          <w:szCs w:val="18"/>
        </w:rPr>
        <w:t>Deste encontro surgiu um memorando de intenções com vistas a uma parceria semelhante à de Moçambique.</w:t>
      </w:r>
    </w:p>
    <w:p w:rsidR="00C478C8" w:rsidRDefault="00C478C8" w:rsidP="00C478C8">
      <w:pPr>
        <w:spacing w:after="120"/>
        <w:jc w:val="both"/>
        <w:rPr>
          <w:rFonts w:ascii="Century Gothic" w:hAnsi="Century Gothic" w:cs="Century Gothic"/>
          <w:b/>
          <w:bCs/>
          <w:sz w:val="18"/>
          <w:szCs w:val="18"/>
        </w:rPr>
      </w:pPr>
      <w:r>
        <w:rPr>
          <w:rFonts w:ascii="Century Gothic" w:hAnsi="Century Gothic" w:cs="Century Gothic"/>
          <w:b/>
          <w:bCs/>
          <w:sz w:val="18"/>
          <w:szCs w:val="18"/>
          <w:lang w:val="pt-BR"/>
        </w:rPr>
        <w:t>1.4.11</w:t>
      </w:r>
      <w:r>
        <w:rPr>
          <w:rFonts w:ascii="Century Gothic" w:hAnsi="Century Gothic" w:cs="Century Gothic"/>
          <w:b/>
          <w:bCs/>
          <w:sz w:val="18"/>
          <w:szCs w:val="18"/>
        </w:rPr>
        <w:t>.9</w:t>
      </w:r>
      <w:r>
        <w:rPr>
          <w:rFonts w:ascii="Century Gothic" w:hAnsi="Century Gothic" w:cs="Century Gothic"/>
          <w:sz w:val="18"/>
          <w:szCs w:val="18"/>
        </w:rPr>
        <w:t xml:space="preserve"> –</w:t>
      </w:r>
      <w:r>
        <w:rPr>
          <w:rFonts w:ascii="Century Gothic" w:hAnsi="Century Gothic" w:cs="Century Gothic"/>
          <w:b/>
          <w:bCs/>
          <w:sz w:val="18"/>
          <w:szCs w:val="18"/>
        </w:rPr>
        <w:t xml:space="preserve"> </w:t>
      </w:r>
      <w:r>
        <w:rPr>
          <w:rFonts w:ascii="Century Gothic" w:hAnsi="Century Gothic" w:cs="Century Gothic"/>
          <w:sz w:val="18"/>
          <w:szCs w:val="18"/>
        </w:rPr>
        <w:t xml:space="preserve">Em decorrência da visita à Noruega, estão em andamento propostas para um acordo com a </w:t>
      </w:r>
      <w:r>
        <w:rPr>
          <w:rFonts w:ascii="Century Gothic" w:hAnsi="Century Gothic" w:cs="Century Gothic"/>
          <w:b/>
          <w:bCs/>
          <w:sz w:val="18"/>
          <w:szCs w:val="18"/>
        </w:rPr>
        <w:t xml:space="preserve">Igreja da Noruega. </w:t>
      </w:r>
      <w:r>
        <w:rPr>
          <w:rFonts w:ascii="Century Gothic" w:hAnsi="Century Gothic" w:cs="Century Gothic"/>
          <w:sz w:val="18"/>
          <w:szCs w:val="18"/>
        </w:rPr>
        <w:t xml:space="preserve">Há disposição para apoiar tarefas e incrementar o intercâmbio nas áreas de diaconia, formação, missão e ecumenismo. Esse acordo talvez possa ser finalizado em 2001 e, segundo se espera, ser assinado por ocasião do próximo concílio da Igreja norueguesa. Tivemos bons diálogos também com a </w:t>
      </w:r>
      <w:r>
        <w:rPr>
          <w:rFonts w:ascii="Century Gothic" w:hAnsi="Century Gothic" w:cs="Century Gothic"/>
          <w:b/>
          <w:bCs/>
          <w:sz w:val="18"/>
          <w:szCs w:val="18"/>
        </w:rPr>
        <w:t xml:space="preserve">Aliança Missionária Norueguesa </w:t>
      </w:r>
      <w:r>
        <w:rPr>
          <w:rFonts w:ascii="Century Gothic" w:hAnsi="Century Gothic" w:cs="Century Gothic"/>
          <w:sz w:val="18"/>
          <w:szCs w:val="18"/>
        </w:rPr>
        <w:t>(Oslo), que já está apoiando um projeto no Bairro Boa Vista em Joinville. Esperamos que os contatos estabelecidos resultem numa cooperação mais intensiva dessa entidade missionária com a IECLB.</w:t>
      </w:r>
    </w:p>
    <w:p w:rsidR="00C478C8" w:rsidRDefault="00C478C8" w:rsidP="00C478C8">
      <w:pPr>
        <w:pStyle w:val="Ttulo2"/>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pStyle w:val="Ttulo2"/>
      </w:pPr>
      <w:bookmarkStart w:id="21" w:name="_Toc493919814"/>
      <w:r>
        <w:lastRenderedPageBreak/>
        <w:t>1.5 – Agradecimento e reconhecimento</w:t>
      </w:r>
      <w:bookmarkEnd w:id="21"/>
      <w:r>
        <w:t xml:space="preserve"> </w:t>
      </w:r>
    </w:p>
    <w:p w:rsidR="00C478C8" w:rsidRDefault="00C478C8" w:rsidP="00C478C8">
      <w:pPr>
        <w:pStyle w:val="Corpodetexto"/>
        <w:ind w:left="1310"/>
        <w:rPr>
          <w:rFonts w:ascii="Century Gothic" w:hAnsi="Century Gothic" w:cs="Century Gothic"/>
          <w:i/>
          <w:iCs/>
          <w:sz w:val="18"/>
          <w:szCs w:val="18"/>
        </w:rPr>
      </w:pPr>
      <w:r>
        <w:rPr>
          <w:rFonts w:ascii="Century Gothic" w:hAnsi="Century Gothic" w:cs="Century Gothic"/>
          <w:i/>
          <w:iCs/>
          <w:sz w:val="18"/>
          <w:szCs w:val="18"/>
        </w:rPr>
        <w:t xml:space="preserve"> “Bendize, ó minha alma, ao Senhor,</w:t>
      </w:r>
    </w:p>
    <w:p w:rsidR="00C478C8" w:rsidRDefault="00C478C8" w:rsidP="00C478C8">
      <w:pPr>
        <w:pStyle w:val="Corpodetexto"/>
        <w:ind w:left="1310"/>
        <w:rPr>
          <w:rFonts w:ascii="Century Gothic" w:hAnsi="Century Gothic" w:cs="Century Gothic"/>
          <w:i/>
          <w:iCs/>
          <w:sz w:val="18"/>
          <w:szCs w:val="18"/>
        </w:rPr>
      </w:pPr>
      <w:r>
        <w:rPr>
          <w:rFonts w:ascii="Century Gothic" w:hAnsi="Century Gothic" w:cs="Century Gothic"/>
          <w:i/>
          <w:iCs/>
          <w:sz w:val="18"/>
          <w:szCs w:val="18"/>
        </w:rPr>
        <w:t>e tudo o que há em mim bendiga ao seu santo nome.</w:t>
      </w:r>
    </w:p>
    <w:p w:rsidR="00C478C8" w:rsidRDefault="00C478C8" w:rsidP="00C478C8">
      <w:pPr>
        <w:pStyle w:val="Corpodetexto"/>
        <w:ind w:left="1310"/>
        <w:rPr>
          <w:rFonts w:ascii="Century Gothic" w:hAnsi="Century Gothic" w:cs="Century Gothic"/>
          <w:i/>
          <w:iCs/>
          <w:sz w:val="18"/>
          <w:szCs w:val="18"/>
        </w:rPr>
      </w:pPr>
      <w:r>
        <w:rPr>
          <w:rFonts w:ascii="Century Gothic" w:hAnsi="Century Gothic" w:cs="Century Gothic"/>
          <w:i/>
          <w:iCs/>
          <w:sz w:val="18"/>
          <w:szCs w:val="18"/>
        </w:rPr>
        <w:t>Bendize, ó minha alma, ao Senhor,</w:t>
      </w:r>
    </w:p>
    <w:p w:rsidR="00C478C8" w:rsidRDefault="00C478C8" w:rsidP="00C478C8">
      <w:pPr>
        <w:pStyle w:val="Corpodetexto"/>
        <w:spacing w:after="120"/>
        <w:ind w:left="1309"/>
        <w:rPr>
          <w:rFonts w:ascii="Century Gothic" w:hAnsi="Century Gothic" w:cs="Century Gothic"/>
          <w:sz w:val="18"/>
          <w:szCs w:val="18"/>
        </w:rPr>
      </w:pPr>
      <w:r>
        <w:rPr>
          <w:rFonts w:ascii="Century Gothic" w:hAnsi="Century Gothic" w:cs="Century Gothic"/>
          <w:i/>
          <w:iCs/>
          <w:sz w:val="18"/>
          <w:szCs w:val="18"/>
        </w:rPr>
        <w:t>e não te esqueças de nem um só de seus benefícios!” (Sl 103.1-2)</w:t>
      </w:r>
    </w:p>
    <w:p w:rsidR="00C478C8" w:rsidRDefault="00C478C8" w:rsidP="00C478C8">
      <w:pPr>
        <w:pStyle w:val="Corpodetexto"/>
        <w:spacing w:after="120"/>
        <w:rPr>
          <w:rFonts w:ascii="Century Gothic" w:hAnsi="Century Gothic" w:cs="Century Gothic"/>
          <w:sz w:val="18"/>
          <w:szCs w:val="18"/>
        </w:rPr>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lastRenderedPageBreak/>
        <w:t xml:space="preserve">Estou ciente de que o relatado não é completo. Contudo, é motivo suficiente para evidenciar que Deus é Senhor, Criador, Mantenedor e Consumador da Igreja. Tem-se manifestado de inúmeras maneiras, como p. ex.: ouvindo o clamor do seu povo; libertando de prisões, preconceitos, ilusões, resignações; concedendo esperança que não acomoda, nem isola, mas unifica e nos põe a caminho. </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Nesse sentido, sou imensamente grato por todos os sinais e gestos concretos de ânimo, encorajamento e sobriedade, nesta fase inicial de solidificação da nova estrutura da IECLB. Com alegria vejo os sínodos criarem a sua estrutura, a partir das necessidades e possibilidades locais. Objetivam a missão que Deus quer realizar nas comunidades e através delas. Ele mesmo nos guardou da tentação de fragmentar e esfacelar as nossas forças. Uniu-nos em meio a nossas peculiaridades e nos fez vislumbrar objetivos maiores que o próprio horizonte permite enxergar. Nesse sentido, representantes de todos os sínodos, entidades, instituições, setores de trabalho e movimentos da IECLB, puderam abraçar em conjunto o desafio do </w:t>
      </w:r>
      <w:r>
        <w:rPr>
          <w:rFonts w:ascii="Century Gothic" w:hAnsi="Century Gothic" w:cs="Century Gothic"/>
          <w:i/>
          <w:iCs/>
          <w:sz w:val="18"/>
          <w:szCs w:val="18"/>
        </w:rPr>
        <w:t>criar e recriar comunidade missionária juntos</w:t>
      </w:r>
      <w:r>
        <w:rPr>
          <w:rFonts w:ascii="Century Gothic" w:hAnsi="Century Gothic" w:cs="Century Gothic"/>
          <w:sz w:val="18"/>
          <w:szCs w:val="18"/>
        </w:rPr>
        <w:t>.</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Pude experimentar, de diversas maneiras, com muitas pessoas e em inúmeras situações, o pensar, vibrar, lutar, carregar e sofrer </w:t>
      </w:r>
      <w:r>
        <w:rPr>
          <w:rFonts w:ascii="Century Gothic" w:hAnsi="Century Gothic" w:cs="Century Gothic"/>
          <w:i/>
          <w:iCs/>
          <w:sz w:val="18"/>
          <w:szCs w:val="18"/>
        </w:rPr>
        <w:t>juntos</w:t>
      </w:r>
      <w:r>
        <w:rPr>
          <w:rFonts w:ascii="Century Gothic" w:hAnsi="Century Gothic" w:cs="Century Gothic"/>
          <w:sz w:val="18"/>
          <w:szCs w:val="18"/>
        </w:rPr>
        <w:t xml:space="preserve">. Exemplificando, lembro que os colegas vice-presidentes P. Dr. Walter Altmann e o P. Edson Saes Ferreira compartilharam comigo determinadas tarefas da Presidência. Participaram em algumas assembléias sinodais, realizaram ordenações de obreiros/as e escreveram, em rodízio, a coluna </w:t>
      </w:r>
      <w:r>
        <w:rPr>
          <w:rFonts w:ascii="Century Gothic" w:hAnsi="Century Gothic" w:cs="Century Gothic"/>
          <w:i/>
          <w:iCs/>
          <w:sz w:val="18"/>
          <w:szCs w:val="18"/>
        </w:rPr>
        <w:t>“Mensagem da Presidência”</w:t>
      </w:r>
      <w:r>
        <w:rPr>
          <w:rFonts w:ascii="Century Gothic" w:hAnsi="Century Gothic" w:cs="Century Gothic"/>
          <w:sz w:val="18"/>
          <w:szCs w:val="18"/>
        </w:rPr>
        <w:t xml:space="preserve"> no Jornal Evangélico Luterano. As oportunidades de encontro e contatos, com vistas ao planejamento conjunto, foram significativas. Se eu não soubesse do envolvimento de cada um dos colegas em suas funções de Professor na EST e Presidente do CLAI, respectivamente a função de Pastor Sinodal no Sínodo Sul-Catarinense, eu gostaria de nos animar para que a cooperação fosse ainda mais intensificada.</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Com gratidão lembro o trabalho em equipe na sede da IECLB, com o Secretário Geral P. Dr. Gerd-Uwe Kliewer e toda a sua equipe de secretários e funcionários. Entre eles destaco o ex-Secretário de Missão Rui Bernhard e o ex-Secretário de Comunicação P. Cláudio Schubert e agradeço-lhes pelo fiel desempenho de seu serviço. Da mesma forma sou grato pelo vinda do P. Ms. Heitor Meurer, novo Secretário de Comunicação, que procura agilizar a comunicação entre a Presidência e administração da IECLB e os meios de comunicação.</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Cabe registrar um agradecimento todo especial ao Assessor da Presidência, colega Günter Wehrmann, e o Secretário (de tempo parcial), colega Johannes Hasenack. Sem essa abnegada e qualificada contribuição, a Presidência não poderia assumir as tantas pregações, palestras e manifestações públicas e ainda maior presença nos diversos sínodos da IECLB, nos encontros ecumênicos e reuniões com parceiros e igrejas-irmãs do exterior. Em espírito de equipe </w:t>
      </w:r>
      <w:r>
        <w:rPr>
          <w:rFonts w:ascii="Century Gothic" w:hAnsi="Century Gothic" w:cs="Century Gothic"/>
          <w:sz w:val="18"/>
          <w:szCs w:val="18"/>
        </w:rPr>
        <w:lastRenderedPageBreak/>
        <w:t>participam, com seus dons, conhecimentos e experiências, na realização de parte das tarefas que são colocadas para a Presidência da igreja. Nesse contexto é necessário darmo-nos conta de que boa parte dos assuntos que antes eram encaminhados pela Secretaria de Missão agora estão na mesa da Presidência. Cresce de maneira impressionante o volume de atividades ecumênicas. As igrejas estão tendo alguma dificuldade em responder às expectativas ecumênicas, por falta de estrutura e de recursos financeiros.</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Agradeço aos integrantes do Conselho da Igreja, especialmente ao Presidente, Sr. Hélio Erni Walber por toda a dedicação e cooperação. Manifesto minha gratidão aos colegas pastores sinodais e presidentes sinodais, com os quais pude ter encontros mui significativos na busca por consensos norteadores para o nosso ser igreja hoje. Foi gratificante experimentar apoio mútuo em situações de conflito. Sou grato pelo crescimento da consciência de serem direção da igreja em seu âmbito e pelo empenho conjunto em favor de um </w:t>
      </w:r>
      <w:r>
        <w:rPr>
          <w:rFonts w:ascii="Century Gothic" w:hAnsi="Century Gothic" w:cs="Century Gothic"/>
          <w:i/>
          <w:iCs/>
          <w:sz w:val="18"/>
          <w:szCs w:val="18"/>
        </w:rPr>
        <w:t>Plano de Ação Missionária da IECLB.</w:t>
      </w:r>
      <w:r>
        <w:rPr>
          <w:rFonts w:ascii="Century Gothic" w:hAnsi="Century Gothic" w:cs="Century Gothic"/>
          <w:sz w:val="18"/>
          <w:szCs w:val="18"/>
        </w:rPr>
        <w:t xml:space="preserve"> Também é deveras animador que os parceiros ecumênicos do exterior tanto nos apóiam nessa busca.</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Sou grato a Deus pelo serviço diaconal. Anima-me, sobremaneira, a criação da </w:t>
      </w:r>
      <w:r>
        <w:rPr>
          <w:rFonts w:ascii="Century Gothic" w:hAnsi="Century Gothic" w:cs="Century Gothic"/>
          <w:i/>
          <w:iCs/>
          <w:sz w:val="18"/>
          <w:szCs w:val="18"/>
        </w:rPr>
        <w:t>Fundação Luterana de Diaconia</w:t>
      </w:r>
      <w:r>
        <w:rPr>
          <w:rFonts w:ascii="Century Gothic" w:hAnsi="Century Gothic" w:cs="Century Gothic"/>
          <w:sz w:val="18"/>
          <w:szCs w:val="18"/>
        </w:rPr>
        <w:t>, cujo novo Conselho, sob a Presidência do Sr. Carlos Hopfer e seu Secretário Executivo, P. Sílvio Schneider, pôde ser instalado no dia 17/07/2000.</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Louvo a Deus pelas muitas iniciativas de formação de obreiros e líderes leigos, com vistas à capacitação do sacerdócio universal de todos os crentes, para que a comunidade se torne mais missionária e também ultrapasse as mais diversas fronteiras. Nesse sentido sou grato a Deus por cada presbítero/a, conselheiro/a, colaborador/a, funcionário/a em nível comunitário, hospitalar, escolar, paroquial, sinodal e nacional que dedicam seu tempo, dons, talentos e dinheiro à causa da IECLB. </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Agradeço aos hóspedes de outras igrejas que se integram na caminhada da IECLB, servindo de ponte e intercâmbio de experiência ecumênica, dispondo-se a partilhar conosco. Da mesma forma manifesto minha gratidão a todos/as que, deixando-se enviar para o exterior, servem em igrejas co-irmãs com o seu ser e sua experiência de IECLB, dispondo-se a aprender com o estranho e diferente. Rogo a Deus que os/as conforte em momentos de saudade.</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Não por último sou grato a Deus por me ter acolhido, através da minha esposa Marlene, de nosso filho e nossas filhas, em horas de alegria e de sofrimento. </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Com humildade peço perdão junto a Deus, junto à minha família, e junto às irmãs e aos irmãos da IECLB, pelo que fiquei devendo em palavra e ação. Rogo que em Cristo sejamos irmanados como agraciados e agraciadas. Que, assim, o bondoso Deus nos use como instrumentos de sua missão na IECLB e, através dela, no mundo em que vivemos!</w:t>
      </w:r>
    </w:p>
    <w:p w:rsidR="00C478C8" w:rsidRDefault="00C478C8" w:rsidP="00C478C8">
      <w:pPr>
        <w:pStyle w:val="Corpodetexto"/>
        <w:spacing w:after="120"/>
        <w:jc w:val="center"/>
        <w:rPr>
          <w:rFonts w:ascii="Century Gothic" w:hAnsi="Century Gothic" w:cs="Century Gothic"/>
          <w:b/>
          <w:bCs/>
          <w:sz w:val="24"/>
          <w:szCs w:val="24"/>
        </w:rPr>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pStyle w:val="Corpodetexto"/>
        <w:spacing w:after="120"/>
        <w:jc w:val="center"/>
        <w:rPr>
          <w:rFonts w:ascii="Century Gothic" w:hAnsi="Century Gothic" w:cs="Century Gothic"/>
          <w:b/>
          <w:bCs/>
          <w:sz w:val="16"/>
          <w:szCs w:val="16"/>
        </w:rPr>
      </w:pPr>
    </w:p>
    <w:p w:rsidR="00C478C8" w:rsidRDefault="00C478C8" w:rsidP="00C478C8">
      <w:pPr>
        <w:pStyle w:val="Corpodetexto"/>
        <w:spacing w:after="120"/>
        <w:jc w:val="center"/>
        <w:rPr>
          <w:rFonts w:ascii="Century Gothic" w:hAnsi="Century Gothic" w:cs="Century Gothic"/>
          <w:sz w:val="20"/>
          <w:szCs w:val="20"/>
        </w:rPr>
      </w:pPr>
      <w:r>
        <w:rPr>
          <w:rFonts w:ascii="Century Gothic" w:hAnsi="Century Gothic" w:cs="Century Gothic"/>
          <w:b/>
          <w:bCs/>
          <w:sz w:val="24"/>
          <w:szCs w:val="24"/>
        </w:rPr>
        <w:t>“</w:t>
      </w:r>
      <w:r>
        <w:rPr>
          <w:rFonts w:ascii="Century Gothic" w:hAnsi="Century Gothic" w:cs="Century Gothic"/>
          <w:b/>
          <w:bCs/>
          <w:i/>
          <w:iCs/>
          <w:sz w:val="24"/>
          <w:szCs w:val="24"/>
        </w:rPr>
        <w:t>In memoriam”</w:t>
      </w:r>
      <w:r>
        <w:rPr>
          <w:rFonts w:ascii="Century Gothic" w:hAnsi="Century Gothic" w:cs="Century Gothic"/>
          <w:b/>
          <w:bCs/>
          <w:sz w:val="24"/>
          <w:szCs w:val="24"/>
        </w:rPr>
        <w:t xml:space="preserve"> – pessoas falecidas desde o XXI Concílio da Igreja – </w:t>
      </w:r>
      <w:r>
        <w:rPr>
          <w:rFonts w:ascii="Century Gothic" w:hAnsi="Century Gothic" w:cs="Century Gothic"/>
          <w:b/>
          <w:bCs/>
          <w:sz w:val="20"/>
          <w:szCs w:val="20"/>
        </w:rPr>
        <w:t>outubro de 1998</w:t>
      </w:r>
    </w:p>
    <w:p w:rsidR="00C478C8" w:rsidRDefault="00C478C8" w:rsidP="00C478C8">
      <w:pPr>
        <w:rPr>
          <w:rFonts w:ascii="Century Gothic" w:hAnsi="Century Gothic" w:cs="Century Gothic"/>
          <w:b/>
          <w:bCs/>
        </w:rPr>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rPr>
          <w:rFonts w:ascii="Century Gothic" w:hAnsi="Century Gothic" w:cs="Century Gothic"/>
          <w:b/>
          <w:bCs/>
        </w:rPr>
      </w:pPr>
      <w:r>
        <w:rPr>
          <w:rFonts w:ascii="Century Gothic" w:hAnsi="Century Gothic" w:cs="Century Gothic"/>
          <w:b/>
          <w:bCs/>
        </w:rPr>
        <w:lastRenderedPageBreak/>
        <w:t>a) Obreiros e Obreiras</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P. Elguido Pumpmacher (em 26/09/98)</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lastRenderedPageBreak/>
        <w:t>- P. Marno Schemmer (em 08/01/99)</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P. em. Rudolf Irmler (em 08/01/99, na Alemanha)</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lastRenderedPageBreak/>
        <w:t>- P. Reine Luis Lebtag (em 23/02/99)</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P. em. Jekabs Adolfs Mekss (em 11/03/99)</w:t>
      </w:r>
    </w:p>
    <w:p w:rsidR="00C478C8" w:rsidRDefault="00C478C8" w:rsidP="00C478C8">
      <w:pPr>
        <w:pStyle w:val="Corpodetexto"/>
        <w:rPr>
          <w:rFonts w:ascii="Century Gothic" w:hAnsi="Century Gothic" w:cs="Century Gothic"/>
          <w:sz w:val="18"/>
          <w:szCs w:val="18"/>
        </w:rPr>
      </w:pPr>
      <w:r>
        <w:rPr>
          <w:rFonts w:ascii="Century Gothic" w:hAnsi="Century Gothic" w:cs="Century Gothic"/>
          <w:sz w:val="18"/>
          <w:szCs w:val="18"/>
        </w:rPr>
        <w:t>- Obr. Diac. em. Inácio Felberg (em 18/05/99)</w:t>
      </w:r>
    </w:p>
    <w:p w:rsidR="00C478C8" w:rsidRDefault="00C478C8" w:rsidP="00C478C8">
      <w:pPr>
        <w:pStyle w:val="Corpodetexto"/>
        <w:rPr>
          <w:rFonts w:ascii="Century Gothic" w:hAnsi="Century Gothic" w:cs="Century Gothic"/>
          <w:sz w:val="18"/>
          <w:szCs w:val="18"/>
        </w:rPr>
      </w:pPr>
      <w:r>
        <w:rPr>
          <w:rFonts w:ascii="Century Gothic" w:hAnsi="Century Gothic" w:cs="Century Gothic"/>
          <w:sz w:val="18"/>
          <w:szCs w:val="18"/>
        </w:rPr>
        <w:t>- P. em. Hans Erdmann Götz (em 23/06/99)</w:t>
      </w:r>
    </w:p>
    <w:p w:rsidR="00C478C8" w:rsidRDefault="00C478C8" w:rsidP="00C478C8">
      <w:pPr>
        <w:pStyle w:val="Corpodetexto"/>
        <w:rPr>
          <w:rFonts w:ascii="Century Gothic" w:hAnsi="Century Gothic" w:cs="Century Gothic"/>
          <w:sz w:val="18"/>
          <w:szCs w:val="18"/>
        </w:rPr>
      </w:pPr>
      <w:r>
        <w:rPr>
          <w:rFonts w:ascii="Century Gothic" w:hAnsi="Century Gothic" w:cs="Century Gothic"/>
          <w:sz w:val="18"/>
          <w:szCs w:val="18"/>
        </w:rPr>
        <w:t>- Ir. jub. Emmy Laubert (em 09/09/99)</w:t>
      </w:r>
    </w:p>
    <w:p w:rsidR="00C478C8" w:rsidRDefault="00C478C8" w:rsidP="00C478C8">
      <w:pPr>
        <w:pStyle w:val="Corpodetexto"/>
        <w:rPr>
          <w:rFonts w:ascii="Century Gothic" w:hAnsi="Century Gothic" w:cs="Century Gothic"/>
          <w:sz w:val="18"/>
          <w:szCs w:val="18"/>
        </w:rPr>
      </w:pPr>
      <w:r>
        <w:rPr>
          <w:rFonts w:ascii="Century Gothic" w:hAnsi="Century Gothic" w:cs="Century Gothic"/>
          <w:sz w:val="18"/>
          <w:szCs w:val="18"/>
        </w:rPr>
        <w:t>- P. Ermindo Wahlbrink (em 01/11/99)</w:t>
      </w:r>
    </w:p>
    <w:p w:rsidR="00C478C8" w:rsidRDefault="00C478C8" w:rsidP="00C478C8">
      <w:pPr>
        <w:pStyle w:val="Corpodetexto"/>
        <w:rPr>
          <w:rFonts w:ascii="Century Gothic" w:hAnsi="Century Gothic" w:cs="Century Gothic"/>
          <w:sz w:val="18"/>
          <w:szCs w:val="18"/>
        </w:rPr>
      </w:pPr>
      <w:r>
        <w:rPr>
          <w:rFonts w:ascii="Century Gothic" w:hAnsi="Century Gothic" w:cs="Century Gothic"/>
          <w:sz w:val="18"/>
          <w:szCs w:val="18"/>
        </w:rPr>
        <w:t>- P. Wolfgang Amend (em 10/11/99, na Alemanha)</w:t>
      </w:r>
    </w:p>
    <w:p w:rsidR="00C478C8" w:rsidRDefault="00C478C8" w:rsidP="00C478C8">
      <w:pPr>
        <w:pStyle w:val="Corpodetexto"/>
        <w:rPr>
          <w:rFonts w:ascii="Century Gothic" w:hAnsi="Century Gothic" w:cs="Century Gothic"/>
          <w:sz w:val="18"/>
          <w:szCs w:val="18"/>
        </w:rPr>
      </w:pPr>
      <w:r>
        <w:rPr>
          <w:rFonts w:ascii="Century Gothic" w:hAnsi="Century Gothic" w:cs="Century Gothic"/>
          <w:sz w:val="18"/>
          <w:szCs w:val="18"/>
        </w:rPr>
        <w:t>- P. em. Johannes Knoch (em 26/11/99)</w:t>
      </w:r>
    </w:p>
    <w:p w:rsidR="00C478C8" w:rsidRDefault="00C478C8" w:rsidP="00C478C8">
      <w:pPr>
        <w:pStyle w:val="Corpodetexto"/>
        <w:rPr>
          <w:rFonts w:ascii="Century Gothic" w:hAnsi="Century Gothic" w:cs="Century Gothic"/>
          <w:sz w:val="18"/>
          <w:szCs w:val="18"/>
        </w:rPr>
      </w:pPr>
      <w:r>
        <w:rPr>
          <w:rFonts w:ascii="Century Gothic" w:hAnsi="Century Gothic" w:cs="Century Gothic"/>
          <w:sz w:val="18"/>
          <w:szCs w:val="18"/>
        </w:rPr>
        <w:t>- P. em. Walter Höfle (em 22/12/99, na Alemanha)</w:t>
      </w:r>
    </w:p>
    <w:p w:rsidR="00C478C8" w:rsidRDefault="00C478C8" w:rsidP="00C478C8">
      <w:pPr>
        <w:pStyle w:val="Corpodetexto"/>
        <w:rPr>
          <w:rFonts w:ascii="Century Gothic" w:hAnsi="Century Gothic" w:cs="Century Gothic"/>
          <w:sz w:val="18"/>
          <w:szCs w:val="18"/>
        </w:rPr>
      </w:pPr>
      <w:r>
        <w:rPr>
          <w:rFonts w:ascii="Century Gothic" w:hAnsi="Century Gothic" w:cs="Century Gothic"/>
          <w:sz w:val="18"/>
          <w:szCs w:val="18"/>
        </w:rPr>
        <w:t>- P. em. Hermann Waidner (em 14/02/00</w:t>
      </w:r>
      <w:r>
        <w:rPr>
          <w:rFonts w:ascii="Century Gothic" w:hAnsi="Century Gothic" w:cs="Century Gothic"/>
          <w:sz w:val="16"/>
          <w:szCs w:val="16"/>
        </w:rPr>
        <w:t>, na Alemanha</w:t>
      </w:r>
      <w:r>
        <w:rPr>
          <w:rFonts w:ascii="Century Gothic" w:hAnsi="Century Gothic" w:cs="Century Gothic"/>
          <w:sz w:val="18"/>
          <w:szCs w:val="18"/>
        </w:rPr>
        <w:t>)</w:t>
      </w:r>
    </w:p>
    <w:p w:rsidR="00C478C8" w:rsidRDefault="00C478C8" w:rsidP="00C478C8">
      <w:pPr>
        <w:pStyle w:val="Corpodetexto"/>
        <w:rPr>
          <w:rFonts w:ascii="Century Gothic" w:hAnsi="Century Gothic" w:cs="Century Gothic"/>
          <w:sz w:val="18"/>
          <w:szCs w:val="18"/>
        </w:rPr>
      </w:pPr>
      <w:r>
        <w:rPr>
          <w:rFonts w:ascii="Century Gothic" w:hAnsi="Century Gothic" w:cs="Century Gothic"/>
          <w:sz w:val="18"/>
          <w:szCs w:val="18"/>
        </w:rPr>
        <w:t>- Ir. jub. Ruth Helene Müller (em 26/05/00)</w:t>
      </w:r>
    </w:p>
    <w:p w:rsidR="00C478C8" w:rsidRDefault="00C478C8" w:rsidP="00C478C8">
      <w:pPr>
        <w:pStyle w:val="Corpodetexto"/>
        <w:rPr>
          <w:rFonts w:ascii="Century Gothic" w:hAnsi="Century Gothic" w:cs="Century Gothic"/>
          <w:sz w:val="18"/>
          <w:szCs w:val="18"/>
        </w:rPr>
      </w:pPr>
      <w:r>
        <w:rPr>
          <w:rFonts w:ascii="Century Gothic" w:hAnsi="Century Gothic" w:cs="Century Gothic"/>
          <w:sz w:val="18"/>
          <w:szCs w:val="18"/>
        </w:rPr>
        <w:t>- P. em.  Rodolfo J. Schneider (em 29/08/00)</w:t>
      </w:r>
    </w:p>
    <w:p w:rsidR="00C478C8" w:rsidRDefault="00C478C8" w:rsidP="00C478C8">
      <w:pPr>
        <w:rPr>
          <w:rFonts w:ascii="Century Gothic" w:hAnsi="Century Gothic" w:cs="Century Gothic"/>
          <w:b/>
          <w:bCs/>
        </w:rPr>
      </w:pPr>
    </w:p>
    <w:p w:rsidR="00C478C8" w:rsidRDefault="00C478C8" w:rsidP="00C478C8">
      <w:pPr>
        <w:rPr>
          <w:rFonts w:ascii="Century Gothic" w:hAnsi="Century Gothic" w:cs="Century Gothic"/>
          <w:b/>
          <w:bCs/>
        </w:rPr>
      </w:pPr>
      <w:r>
        <w:rPr>
          <w:rFonts w:ascii="Century Gothic" w:hAnsi="Century Gothic" w:cs="Century Gothic"/>
          <w:b/>
          <w:bCs/>
        </w:rPr>
        <w:t>b) Familiares de Obreiros e Obreiras</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Sra. Hertha Frieda Mundstock Eckert (em 28/09/98 – esposa do P.em. Kurt Benno Eckert)</w:t>
      </w:r>
    </w:p>
    <w:p w:rsidR="00C478C8" w:rsidRPr="00C478C8" w:rsidRDefault="00C478C8" w:rsidP="00C478C8">
      <w:pPr>
        <w:jc w:val="both"/>
        <w:rPr>
          <w:rFonts w:ascii="Century Gothic" w:hAnsi="Century Gothic" w:cs="Century Gothic"/>
          <w:sz w:val="18"/>
          <w:szCs w:val="18"/>
          <w:lang w:val="pt-BR"/>
        </w:rPr>
      </w:pPr>
      <w:r>
        <w:rPr>
          <w:rFonts w:ascii="Century Gothic" w:hAnsi="Century Gothic" w:cs="Century Gothic"/>
          <w:sz w:val="18"/>
          <w:szCs w:val="18"/>
        </w:rPr>
        <w:t xml:space="preserve">- Vva. Inta Hennig (em 07/02/99 – esposa do fal. </w:t>
      </w:r>
      <w:r w:rsidRPr="00C478C8">
        <w:rPr>
          <w:rFonts w:ascii="Century Gothic" w:hAnsi="Century Gothic" w:cs="Century Gothic"/>
          <w:sz w:val="18"/>
          <w:szCs w:val="18"/>
          <w:lang w:val="pt-BR"/>
        </w:rPr>
        <w:t>P. Lothar Hennig)</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Sra. Nilve Nair Heuert Brüggemann (em 30/03/99, na Alemanha – esposa do P. Roland Brüggemann)</w:t>
      </w:r>
    </w:p>
    <w:p w:rsidR="00C478C8" w:rsidRPr="00C478C8" w:rsidRDefault="00C478C8" w:rsidP="00C478C8">
      <w:pPr>
        <w:jc w:val="both"/>
        <w:rPr>
          <w:rFonts w:ascii="Century Gothic" w:hAnsi="Century Gothic" w:cs="Century Gothic"/>
          <w:sz w:val="18"/>
          <w:szCs w:val="18"/>
          <w:lang w:val="pt-BR"/>
        </w:rPr>
      </w:pPr>
      <w:r>
        <w:rPr>
          <w:rFonts w:ascii="Century Gothic" w:hAnsi="Century Gothic" w:cs="Century Gothic"/>
          <w:sz w:val="18"/>
          <w:szCs w:val="18"/>
        </w:rPr>
        <w:lastRenderedPageBreak/>
        <w:t xml:space="preserve">- Vva. Else Martens Hilbk (em 21/08/99 – esposa do fal. </w:t>
      </w:r>
      <w:r w:rsidRPr="00C478C8">
        <w:rPr>
          <w:rFonts w:ascii="Century Gothic" w:hAnsi="Century Gothic" w:cs="Century Gothic"/>
          <w:sz w:val="18"/>
          <w:szCs w:val="18"/>
          <w:lang w:val="pt-BR"/>
        </w:rPr>
        <w:t>P. Wilhelm Hilbk)</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Sra. Elfriede Feldmann Bender (em 15/11/99 – esposa do P. Engelberto Bender)</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Sra. Lonny Rutzen Kinas (em 25/12/99 – esposa do P.em. Roberto Kinas)</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Felipe Gaede (em 15/04/00 – filho da Obrª Cat. Marlene e do P. Leonídio Gaede – 16 anos)</w:t>
      </w:r>
    </w:p>
    <w:p w:rsidR="00C478C8" w:rsidRPr="00C478C8" w:rsidRDefault="00C478C8" w:rsidP="00C478C8">
      <w:pPr>
        <w:jc w:val="both"/>
        <w:rPr>
          <w:rFonts w:ascii="Century Gothic" w:hAnsi="Century Gothic" w:cs="Century Gothic"/>
          <w:sz w:val="18"/>
          <w:szCs w:val="18"/>
          <w:lang w:val="pt-BR"/>
        </w:rPr>
      </w:pPr>
      <w:r>
        <w:rPr>
          <w:rFonts w:ascii="Century Gothic" w:hAnsi="Century Gothic" w:cs="Century Gothic"/>
          <w:sz w:val="18"/>
          <w:szCs w:val="18"/>
        </w:rPr>
        <w:t xml:space="preserve">- Vva. Alleta Hager Lübke (em 06/06/00 – esposa do fal. </w:t>
      </w:r>
      <w:r w:rsidRPr="00C478C8">
        <w:rPr>
          <w:rFonts w:ascii="Century Gothic" w:hAnsi="Century Gothic" w:cs="Century Gothic"/>
          <w:sz w:val="18"/>
          <w:szCs w:val="18"/>
          <w:lang w:val="pt-BR"/>
        </w:rPr>
        <w:t>P. Richard Lübke)</w:t>
      </w:r>
    </w:p>
    <w:p w:rsidR="00C478C8" w:rsidRDefault="00C478C8" w:rsidP="00C478C8">
      <w:pPr>
        <w:rPr>
          <w:rFonts w:ascii="Century Gothic" w:hAnsi="Century Gothic" w:cs="Century Gothic"/>
          <w:b/>
          <w:bCs/>
        </w:rPr>
      </w:pPr>
    </w:p>
    <w:p w:rsidR="00C478C8" w:rsidRDefault="00C478C8" w:rsidP="00C478C8">
      <w:pPr>
        <w:rPr>
          <w:rFonts w:ascii="Century Gothic" w:hAnsi="Century Gothic" w:cs="Century Gothic"/>
          <w:b/>
          <w:bCs/>
        </w:rPr>
      </w:pPr>
      <w:r>
        <w:rPr>
          <w:rFonts w:ascii="Century Gothic" w:hAnsi="Century Gothic" w:cs="Century Gothic"/>
          <w:b/>
          <w:bCs/>
        </w:rPr>
        <w:t xml:space="preserve">c) Outras pessoas </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Prof. Friedhold Altmann (em 07/08/99 – membro do Conselho Diretor na década de 70)</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P. em. Johannes Hanselmann (em 02/10/99, na Alemanha – Ex-Pres. da FLM e Ex-Bispo da Igreja na Baviera)</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Sr. Herbert Treter (em 19/07/00 – membro do Conselho Diretor na década de 70)</w:t>
      </w:r>
    </w:p>
    <w:p w:rsidR="00C478C8" w:rsidRDefault="00C478C8" w:rsidP="00C478C8">
      <w:pPr>
        <w:spacing w:after="120"/>
        <w:jc w:val="both"/>
        <w:rPr>
          <w:rFonts w:ascii="Century Gothic" w:hAnsi="Century Gothic" w:cs="Century Gothic"/>
          <w:b/>
          <w:bCs/>
        </w:rPr>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spacing w:after="120"/>
        <w:jc w:val="both"/>
        <w:rPr>
          <w:rFonts w:ascii="Century Gothic" w:hAnsi="Century Gothic" w:cs="Century Gothic"/>
          <w:b/>
          <w:bCs/>
          <w:sz w:val="16"/>
          <w:szCs w:val="16"/>
        </w:rPr>
      </w:pPr>
    </w:p>
    <w:p w:rsidR="00C478C8" w:rsidRDefault="00C478C8" w:rsidP="00C478C8">
      <w:pPr>
        <w:spacing w:after="120"/>
        <w:jc w:val="both"/>
        <w:rPr>
          <w:rFonts w:ascii="Century Gothic" w:hAnsi="Century Gothic" w:cs="Century Gothic"/>
          <w:i/>
          <w:iCs/>
        </w:rPr>
      </w:pPr>
      <w:r>
        <w:rPr>
          <w:rFonts w:ascii="Century Gothic" w:hAnsi="Century Gothic" w:cs="Century Gothic"/>
          <w:b/>
          <w:bCs/>
        </w:rPr>
        <w:t xml:space="preserve">Oremos: </w:t>
      </w:r>
      <w:r>
        <w:rPr>
          <w:rFonts w:ascii="Century Gothic" w:hAnsi="Century Gothic" w:cs="Century Gothic"/>
          <w:i/>
          <w:iCs/>
        </w:rPr>
        <w:t>Louvamos-te, Senhor, pelo dom da vida. Tu no-la tens dado e mantido até hoje. Em Cristo nos acolhes, na fé que atua pelo amor. Nesse sentido louvamos-te por tudo de bom que tens feito na vida daquelas irmãs e daqueles irmãos que nos antecederam. Como igreja agradecemos-te, juntamente com os seus familiares e parentes, por tudo de bom que tens realizado através deles, em nível familiar bem como eclesiástico. Tu és o único que pode preencher com esperança o vazio que a morte abriu. Por isso manifesta-te, especialmente aos familiares enlutados, como aquele que acolhe hoje pela fé e então pelo ver de face a face. Nessa esperança pascal fortalece e irmana a nós todos para que estejamos preparados quando chegar a nossa hora derradeira, em nome de Jesus Cristo. Amém.</w:t>
      </w:r>
    </w:p>
    <w:p w:rsidR="00C478C8" w:rsidRDefault="00C478C8" w:rsidP="00C478C8">
      <w:pPr>
        <w:pStyle w:val="Ttulo2"/>
      </w:pPr>
      <w:bookmarkStart w:id="22" w:name="_Toc493919815"/>
      <w:r>
        <w:t>1.6 - Como eu gostaria de ver a IECLB?</w:t>
      </w:r>
      <w:bookmarkEnd w:id="22"/>
    </w:p>
    <w:p w:rsidR="00C478C8" w:rsidRDefault="00C478C8" w:rsidP="00C478C8">
      <w:pPr>
        <w:pStyle w:val="Corpodetexto"/>
        <w:spacing w:after="120"/>
        <w:rPr>
          <w:rFonts w:ascii="Century Gothic" w:hAnsi="Century Gothic" w:cs="Century Gothic"/>
          <w:sz w:val="18"/>
          <w:szCs w:val="18"/>
        </w:rPr>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lastRenderedPageBreak/>
        <w:t xml:space="preserve">Desde as nossas origens somos igreja de comunidades. Comunidade é mais do que a soma de membros batizados, assim como o significado de família transcende o número de seus integrantes. Comunidade tem a ver com acolhida; partilha; solidariedade; ter um lugar; ser importante e valorizado pelo ser e não pelo ter; ser agraciado sem merecimento; poder ser útil e servir com todo o meu ser (tempo, dons, talentos, bens e dinheiro); transpor fronteiras sociais, culturais, religiosas, raciais, de idade e gênero; alegria e orgulho de fazer parte dela. </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Justamente essa dimensão de comunidade a nova estrutura da IECLB, inspirada pelo “Ministério Compartilhado”, quer resgatar e facilitar. Viver em comunidade onde a pessoa é mais do que mero número, mas é valorizado como um belo sonho do próprio Deus, essa é a nossa oferta missionária no mercado religioso”. Viver em comunidade é </w:t>
      </w:r>
      <w:r>
        <w:rPr>
          <w:rFonts w:ascii="Century Gothic" w:hAnsi="Century Gothic" w:cs="Century Gothic"/>
          <w:sz w:val="18"/>
          <w:szCs w:val="18"/>
          <w:u w:val="single"/>
        </w:rPr>
        <w:t>a</w:t>
      </w:r>
      <w:r>
        <w:rPr>
          <w:rFonts w:ascii="Century Gothic" w:hAnsi="Century Gothic" w:cs="Century Gothic"/>
          <w:sz w:val="18"/>
          <w:szCs w:val="18"/>
        </w:rPr>
        <w:t xml:space="preserve"> oportunidade numa sociedade globalizante que, devido ao processo competitivo, isola as pessoas e os povos. </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Essa comunidade é missionária pela sua vivência em comunhão solidária e participativa bem como pelo seu ultrapassar de fronteiras.</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O </w:t>
      </w:r>
      <w:r>
        <w:rPr>
          <w:rFonts w:ascii="Century Gothic" w:hAnsi="Century Gothic" w:cs="Century Gothic"/>
          <w:i/>
          <w:iCs/>
          <w:sz w:val="18"/>
          <w:szCs w:val="18"/>
        </w:rPr>
        <w:t>Fórum sobre Missão</w:t>
      </w:r>
      <w:r>
        <w:rPr>
          <w:rFonts w:ascii="Century Gothic" w:hAnsi="Century Gothic" w:cs="Century Gothic"/>
          <w:sz w:val="18"/>
          <w:szCs w:val="18"/>
        </w:rPr>
        <w:t xml:space="preserve"> nos inspirou, nesse sentido, com vistas ao </w:t>
      </w:r>
      <w:r>
        <w:rPr>
          <w:rFonts w:ascii="Century Gothic" w:hAnsi="Century Gothic" w:cs="Century Gothic"/>
          <w:i/>
          <w:iCs/>
          <w:sz w:val="18"/>
          <w:szCs w:val="18"/>
        </w:rPr>
        <w:t>recriar e criar comunidade missionária juntos</w:t>
      </w:r>
      <w:r>
        <w:rPr>
          <w:rFonts w:ascii="Century Gothic" w:hAnsi="Century Gothic" w:cs="Century Gothic"/>
          <w:sz w:val="18"/>
          <w:szCs w:val="18"/>
        </w:rPr>
        <w:t xml:space="preserve">. Os/as 83 participantes do fórum que, apesar das suas histórias, experiências, estratégias peculiares e diferentes, se uniram em torno do mesmo slogan: </w:t>
      </w:r>
      <w:r>
        <w:rPr>
          <w:rFonts w:ascii="Century Gothic" w:hAnsi="Century Gothic" w:cs="Century Gothic"/>
          <w:i/>
          <w:iCs/>
          <w:sz w:val="18"/>
          <w:szCs w:val="18"/>
        </w:rPr>
        <w:t xml:space="preserve">“Nenhuma comunidade sem missão – Nenhuma missão sem comunidade!” </w:t>
      </w:r>
      <w:r>
        <w:rPr>
          <w:rFonts w:ascii="Century Gothic" w:hAnsi="Century Gothic" w:cs="Century Gothic"/>
          <w:sz w:val="18"/>
          <w:szCs w:val="18"/>
        </w:rPr>
        <w:t>Isso foi graça divina.</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lastRenderedPageBreak/>
        <w:t xml:space="preserve">Assim o Espírito Santo nos fez perceber que a causa não é nossa, seja individual ou grupal. É a sua causa. E ele quer agir na e através da IECLB. Em que sentido? Com que objetivo? A isso o lema para o ano 2001 responde de maneira singela: </w:t>
      </w:r>
      <w:r>
        <w:rPr>
          <w:rFonts w:ascii="Century Gothic" w:hAnsi="Century Gothic" w:cs="Century Gothic"/>
          <w:i/>
          <w:iCs/>
          <w:sz w:val="18"/>
          <w:szCs w:val="18"/>
        </w:rPr>
        <w:t>“para que tenham vida ... em abundância!”</w:t>
      </w:r>
      <w:r>
        <w:rPr>
          <w:rFonts w:ascii="Century Gothic" w:hAnsi="Century Gothic" w:cs="Century Gothic"/>
          <w:sz w:val="18"/>
          <w:szCs w:val="18"/>
        </w:rPr>
        <w:t xml:space="preserve"> Era esta a missão de Jesus: promover vida para todas as pessoas, especialmente para as pessoas à margem da vida. Esta é a missão com a qual incumbe a sua igreja, a comunidade: desmascarar os falsos pastores que se aproveitam do rebanho em vez de apascentá-lo. Conscientizar as ovelhas de que o Bom Pastor está aí querendo agraciá-las com tudo o que faz parte do </w:t>
      </w:r>
      <w:r>
        <w:rPr>
          <w:rFonts w:ascii="Century Gothic" w:hAnsi="Century Gothic" w:cs="Century Gothic"/>
          <w:i/>
          <w:iCs/>
          <w:sz w:val="18"/>
          <w:szCs w:val="18"/>
        </w:rPr>
        <w:t>pão de cada dia</w:t>
      </w:r>
      <w:r>
        <w:rPr>
          <w:rFonts w:ascii="Century Gothic" w:hAnsi="Century Gothic" w:cs="Century Gothic"/>
          <w:sz w:val="18"/>
          <w:szCs w:val="18"/>
        </w:rPr>
        <w:t>. Quer cativar e constrangê-las a seguirem somente a ele. Outrossim, quer lembrá-las que ainda há outras ovelhas, perdidas, afastadas e mesmo ovelhas que nem são do curral. Também a essas o Bom Pastor quer alcançar em sua missão, que ele realiza através do próprio rebanho. Este é o desafio da missão pela vivência em comunhão cativante e atraente bem como da missão pelo ultrapassar de fronteiras sociais, culturais, religiosas, geográficas e raciais. Este é o discipulado para o qual somos chamados e enviados, juntos!</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Assim já vejo acontecendo Igreja de Cristo na e através da IECLB, em forma de sinais que me animam para esperar algo mais, maior e novo. Gostaria de ver mais comunhão acolhedora sem distinção; mais atrevimento de abertura para o novo e o diferente, mais coragem para ultrapassar fronteiras; mais coesão e união em torno do objetivo maior do que as nossas estratégias pessoais e grupais, por mais importantes que sejam.</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lastRenderedPageBreak/>
        <w:t xml:space="preserve">Por isso proponho os seguintes desafios, metas e prioridades, em primeiro lugar para a Presidência, para </w:t>
      </w:r>
      <w:r>
        <w:rPr>
          <w:rFonts w:ascii="Century Gothic" w:hAnsi="Century Gothic" w:cs="Century Gothic"/>
          <w:sz w:val="18"/>
          <w:szCs w:val="18"/>
        </w:rPr>
        <w:lastRenderedPageBreak/>
        <w:t>mim mesmo e, em extensão, para obreiros/as, líderes e colaboradores/as:</w:t>
      </w:r>
    </w:p>
    <w:p w:rsidR="00C478C8" w:rsidRDefault="00C478C8" w:rsidP="00C478C8">
      <w:pPr>
        <w:pStyle w:val="Ttulo2"/>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pStyle w:val="Ttulo2"/>
      </w:pPr>
      <w:bookmarkStart w:id="23" w:name="_Toc493919816"/>
      <w:r>
        <w:lastRenderedPageBreak/>
        <w:t>1.7 -  Propondo desafios/metas e prioridades ...</w:t>
      </w:r>
      <w:bookmarkEnd w:id="23"/>
      <w:r>
        <w:t xml:space="preserve"> </w:t>
      </w:r>
    </w:p>
    <w:p w:rsidR="00C478C8" w:rsidRDefault="00C478C8" w:rsidP="00C478C8">
      <w:pPr>
        <w:pStyle w:val="Ttulo3"/>
        <w:sectPr w:rsidR="00C478C8">
          <w:type w:val="continuous"/>
          <w:pgSz w:w="11907" w:h="16840" w:code="9"/>
          <w:pgMar w:top="1134" w:right="510" w:bottom="567" w:left="1418" w:header="709" w:footer="709" w:gutter="0"/>
          <w:paperSrc w:first="111" w:other="111"/>
          <w:cols w:space="720"/>
          <w:titlePg/>
        </w:sectPr>
      </w:pPr>
      <w:bookmarkStart w:id="24" w:name="_Toc493668853"/>
    </w:p>
    <w:p w:rsidR="00C478C8" w:rsidRDefault="00C478C8" w:rsidP="00C478C8">
      <w:pPr>
        <w:pStyle w:val="Ttulo3"/>
      </w:pPr>
      <w:r>
        <w:lastRenderedPageBreak/>
        <w:t>1.7.1 - ... para a Presidência</w:t>
      </w:r>
      <w:bookmarkEnd w:id="24"/>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xml:space="preserve">Marcar presença nas bases, conforme critérios de prioridades diferenciadas. </w:t>
      </w:r>
    </w:p>
    <w:p w:rsidR="00C478C8" w:rsidRDefault="00C478C8" w:rsidP="00C478C8">
      <w:pPr>
        <w:rPr>
          <w:rFonts w:ascii="Century Gothic" w:hAnsi="Century Gothic" w:cs="Century Gothic"/>
          <w:sz w:val="18"/>
          <w:szCs w:val="18"/>
        </w:rPr>
      </w:pPr>
      <w:r>
        <w:t xml:space="preserve"> </w:t>
      </w:r>
      <w:r>
        <w:rPr>
          <w:rFonts w:ascii="Century Gothic" w:hAnsi="Century Gothic" w:cs="Century Gothic"/>
          <w:sz w:val="18"/>
          <w:szCs w:val="18"/>
        </w:rPr>
        <w:t>- Promover a unidade em torno de um mínimo de consensos sobre a identidade confessional, com vistas a um máximo de liberdade criativa na multiformidade.</w:t>
      </w:r>
    </w:p>
    <w:p w:rsidR="00C478C8" w:rsidRDefault="00C478C8" w:rsidP="00C478C8">
      <w:pPr>
        <w:rPr>
          <w:rFonts w:ascii="Century Gothic" w:hAnsi="Century Gothic" w:cs="Century Gothic"/>
          <w:sz w:val="18"/>
          <w:szCs w:val="18"/>
        </w:rPr>
      </w:pPr>
      <w:r>
        <w:rPr>
          <w:rFonts w:ascii="Century Gothic" w:hAnsi="Century Gothic" w:cs="Century Gothic"/>
          <w:sz w:val="18"/>
          <w:szCs w:val="18"/>
        </w:rPr>
        <w:t xml:space="preserve"> – Apoiar e incentivar parcerias interparoquiais e intersinodais em torno de projetos missionários comuns.</w:t>
      </w:r>
    </w:p>
    <w:p w:rsidR="00C478C8" w:rsidRDefault="00C478C8" w:rsidP="00C478C8">
      <w:pPr>
        <w:rPr>
          <w:rFonts w:ascii="Century Gothic" w:hAnsi="Century Gothic" w:cs="Century Gothic"/>
          <w:sz w:val="18"/>
          <w:szCs w:val="18"/>
        </w:rPr>
      </w:pPr>
      <w:r>
        <w:rPr>
          <w:rFonts w:ascii="Century Gothic" w:hAnsi="Century Gothic" w:cs="Century Gothic"/>
          <w:sz w:val="18"/>
          <w:szCs w:val="18"/>
        </w:rPr>
        <w:t xml:space="preserve"> - Investir em relações ecumênicas promissoras em níveis nacional e internacional.</w:t>
      </w:r>
    </w:p>
    <w:p w:rsidR="00C478C8" w:rsidRDefault="00C478C8" w:rsidP="00C478C8">
      <w:pPr>
        <w:rPr>
          <w:rFonts w:ascii="Century Gothic" w:hAnsi="Century Gothic" w:cs="Century Gothic"/>
          <w:sz w:val="18"/>
          <w:szCs w:val="18"/>
        </w:rPr>
      </w:pPr>
      <w:r>
        <w:rPr>
          <w:rFonts w:ascii="Century Gothic" w:hAnsi="Century Gothic" w:cs="Century Gothic"/>
          <w:sz w:val="18"/>
          <w:szCs w:val="18"/>
        </w:rPr>
        <w:t xml:space="preserve"> - Estimular e acompanhar investimentos na formação de obreiras/os e colaboradoras/es em todos os níveis.</w:t>
      </w:r>
    </w:p>
    <w:p w:rsidR="00C478C8" w:rsidRDefault="00C478C8" w:rsidP="00C478C8">
      <w:pPr>
        <w:pStyle w:val="Ttulo3"/>
      </w:pPr>
      <w:bookmarkStart w:id="25" w:name="_Toc493668854"/>
      <w:r>
        <w:t>1.7.2 – Propondo desafios e prioridades para obreiros/as, líderes e colaboradores/as em todos os níveis da IECLB</w:t>
      </w:r>
      <w:bookmarkEnd w:id="25"/>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a) A nova estrutura foi abraçada com muito entusiasmo e esperança. Estamos no processo de descobrir e ocupar os espaços que ela oferece. Nesse sentido ainda há inclarezas quanto a tarefas e competências, direitos e deveres, nos diferentes níveis. Por isso é necessário </w:t>
      </w:r>
      <w:r>
        <w:rPr>
          <w:rFonts w:ascii="Century Gothic" w:hAnsi="Century Gothic" w:cs="Century Gothic"/>
          <w:b/>
          <w:bCs/>
          <w:sz w:val="18"/>
          <w:szCs w:val="18"/>
        </w:rPr>
        <w:t>estudar</w:t>
      </w:r>
      <w:r>
        <w:rPr>
          <w:rFonts w:ascii="Century Gothic" w:hAnsi="Century Gothic" w:cs="Century Gothic"/>
          <w:sz w:val="18"/>
          <w:szCs w:val="18"/>
        </w:rPr>
        <w:t xml:space="preserve">, individualmente e em grupo, </w:t>
      </w:r>
      <w:r>
        <w:rPr>
          <w:rFonts w:ascii="Century Gothic" w:hAnsi="Century Gothic" w:cs="Century Gothic"/>
          <w:b/>
          <w:bCs/>
          <w:sz w:val="18"/>
          <w:szCs w:val="18"/>
        </w:rPr>
        <w:t>os documentos normativos da igreja</w:t>
      </w:r>
      <w:r>
        <w:rPr>
          <w:rFonts w:ascii="Century Gothic" w:hAnsi="Century Gothic" w:cs="Century Gothic"/>
          <w:sz w:val="18"/>
          <w:szCs w:val="18"/>
        </w:rPr>
        <w:t xml:space="preserve">. Além da Constituição e do Regimento Interno devem ser assimilados os seguintes documentos: </w:t>
      </w:r>
      <w:r>
        <w:rPr>
          <w:rFonts w:ascii="Century Gothic" w:hAnsi="Century Gothic" w:cs="Century Gothic"/>
          <w:i/>
          <w:iCs/>
          <w:sz w:val="18"/>
          <w:szCs w:val="18"/>
        </w:rPr>
        <w:t>IECLB às portas do novo milênio; IECLB no pluralismo religioso; Plano de Ação Missionária da IECLB</w:t>
      </w:r>
      <w:r>
        <w:rPr>
          <w:rFonts w:ascii="Century Gothic" w:hAnsi="Century Gothic" w:cs="Century Gothic"/>
          <w:sz w:val="18"/>
          <w:szCs w:val="18"/>
        </w:rPr>
        <w:t xml:space="preserve"> (sendo que o último está em fase de conclusão a ser apreciada e votada pelo XXII Concílio da Igreja)</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 xml:space="preserve">b) – </w:t>
      </w:r>
      <w:r>
        <w:rPr>
          <w:rFonts w:ascii="Century Gothic" w:hAnsi="Century Gothic" w:cs="Century Gothic"/>
          <w:sz w:val="18"/>
          <w:szCs w:val="18"/>
        </w:rPr>
        <w:t xml:space="preserve">Na possível hipótese do XXII Concílio da Igreja adiar a votação da proposta de </w:t>
      </w:r>
      <w:r>
        <w:rPr>
          <w:rFonts w:ascii="Century Gothic" w:hAnsi="Century Gothic" w:cs="Century Gothic"/>
          <w:i/>
          <w:iCs/>
          <w:sz w:val="18"/>
          <w:szCs w:val="18"/>
        </w:rPr>
        <w:t>Estatuto do Exercício Público do Ministério Eclesiástico</w:t>
      </w:r>
      <w:r>
        <w:rPr>
          <w:rFonts w:ascii="Century Gothic" w:hAnsi="Century Gothic" w:cs="Century Gothic"/>
          <w:sz w:val="18"/>
          <w:szCs w:val="18"/>
        </w:rPr>
        <w:t>, sobre a qual teci anteriormente algumas ponderações, deve ser promovido, nas bases, um amplo debate sobre o assunto. Será necessário considerar a sua interligação com a eclesiologia, ou seja, a maneira de sermos ou querermos ser igreja. Penso que isso implica não somente na formação, mas também tem a ver com toda a política de pessoal bem como a criação e o provimento de vagas. Até agora, obreiros e obreiras podiam candidatar-se a um “campo de trabalho”. Esse tinha autonomia de decidir sobre a candidatura. A direção da igreja tinha influência no provimento de vagas somente quando do “envio” de obreiros/as recém-formados/as. Será que não seria salutar a igreja conceber uma política de criação/ provimento de vagas e de pessoal que beneficie a missão do campo de trabalho, dentro do Plano de Ação Missionária da IECLB, bem como o/a obreiro/a?</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b/>
          <w:bCs/>
          <w:sz w:val="18"/>
          <w:szCs w:val="18"/>
        </w:rPr>
        <w:t>c)</w:t>
      </w:r>
      <w:r>
        <w:rPr>
          <w:rFonts w:ascii="Century Gothic" w:hAnsi="Century Gothic" w:cs="Century Gothic"/>
          <w:sz w:val="18"/>
          <w:szCs w:val="18"/>
        </w:rPr>
        <w:t xml:space="preserve"> – Investir no </w:t>
      </w:r>
      <w:r>
        <w:rPr>
          <w:rFonts w:ascii="Century Gothic" w:hAnsi="Century Gothic" w:cs="Century Gothic"/>
          <w:b/>
          <w:bCs/>
          <w:sz w:val="18"/>
          <w:szCs w:val="18"/>
        </w:rPr>
        <w:t>planejamento participativo estratégico</w:t>
      </w:r>
      <w:r>
        <w:rPr>
          <w:rFonts w:ascii="Century Gothic" w:hAnsi="Century Gothic" w:cs="Century Gothic"/>
          <w:sz w:val="18"/>
          <w:szCs w:val="18"/>
        </w:rPr>
        <w:t xml:space="preserve">, em todos os níveis, a partir do objetivo maior da missão de Deus, que ele realiza na e através da comunidade. Identificar as fronteiras, em todos os níveis, que Cristo quer ultrapassar por intermédio de nós. Desta maneira todos os segmentos da nossa igreja se inserem no </w:t>
      </w:r>
      <w:r>
        <w:rPr>
          <w:rFonts w:ascii="Century Gothic" w:hAnsi="Century Gothic" w:cs="Century Gothic"/>
          <w:i/>
          <w:iCs/>
          <w:sz w:val="18"/>
          <w:szCs w:val="18"/>
        </w:rPr>
        <w:t>Plano de Ação Missionária da IECLB</w:t>
      </w:r>
      <w:r>
        <w:rPr>
          <w:rFonts w:ascii="Century Gothic" w:hAnsi="Century Gothic" w:cs="Century Gothic"/>
          <w:sz w:val="18"/>
          <w:szCs w:val="18"/>
        </w:rPr>
        <w:t xml:space="preserve"> e dão vida ao mesmo.</w:t>
      </w:r>
    </w:p>
    <w:p w:rsidR="00C478C8" w:rsidRDefault="00C478C8" w:rsidP="00C478C8">
      <w:pPr>
        <w:pStyle w:val="Corpodetexto"/>
        <w:spacing w:after="120"/>
        <w:rPr>
          <w:rFonts w:ascii="Century Gothic" w:hAnsi="Century Gothic" w:cs="Century Gothic"/>
          <w:b/>
          <w:bCs/>
          <w:sz w:val="18"/>
          <w:szCs w:val="18"/>
        </w:rPr>
      </w:pPr>
      <w:r>
        <w:rPr>
          <w:rFonts w:ascii="Century Gothic" w:hAnsi="Century Gothic" w:cs="Century Gothic"/>
          <w:b/>
          <w:bCs/>
          <w:sz w:val="18"/>
          <w:szCs w:val="18"/>
        </w:rPr>
        <w:t xml:space="preserve">d) </w:t>
      </w:r>
      <w:r>
        <w:rPr>
          <w:rFonts w:ascii="Century Gothic" w:hAnsi="Century Gothic" w:cs="Century Gothic"/>
          <w:sz w:val="18"/>
          <w:szCs w:val="18"/>
        </w:rPr>
        <w:t xml:space="preserve">A momentânea falta de vagas não nos pode acomodar nem reduzir o empenho por novas e mais vocações. Pois onde o Espírito Santo sopra, ele chama, </w:t>
      </w:r>
      <w:r>
        <w:rPr>
          <w:rFonts w:ascii="Century Gothic" w:hAnsi="Century Gothic" w:cs="Century Gothic"/>
          <w:sz w:val="18"/>
          <w:szCs w:val="18"/>
        </w:rPr>
        <w:lastRenderedPageBreak/>
        <w:t>desperta, vocaciona e dispõe pessoas para o discipulado em sua comunidade, ou seja para a prática do sacerdócio universal de todos os crentes. Ele nos torna apaixonados pela causa do testemunho do evangelho, em palavras e ações, na vida familiar, profissional, social e política. Essa mesma paixão toma conta de pessoas a ponto de dedicarem todo o seu tempo e toda a sua vida ao serviço do testemunho do evangelho. Elas o fazem por se saberem tocadas pelo Espírito Santo que vocaciona através de sua igreja. Precisamos</w:t>
      </w:r>
      <w:r>
        <w:rPr>
          <w:rFonts w:ascii="Century Gothic" w:hAnsi="Century Gothic" w:cs="Century Gothic"/>
          <w:b/>
          <w:bCs/>
          <w:sz w:val="18"/>
          <w:szCs w:val="18"/>
        </w:rPr>
        <w:t xml:space="preserve"> resgatar o </w:t>
      </w:r>
      <w:r>
        <w:rPr>
          <w:rFonts w:ascii="Century Gothic" w:hAnsi="Century Gothic" w:cs="Century Gothic"/>
          <w:b/>
          <w:bCs/>
          <w:i/>
          <w:iCs/>
          <w:sz w:val="18"/>
          <w:szCs w:val="18"/>
        </w:rPr>
        <w:t>“casamento entre vocação e paixão”</w:t>
      </w:r>
      <w:r>
        <w:rPr>
          <w:rFonts w:ascii="Century Gothic" w:hAnsi="Century Gothic" w:cs="Century Gothic"/>
          <w:sz w:val="18"/>
          <w:szCs w:val="18"/>
        </w:rPr>
        <w:t xml:space="preserve"> para que o nosso testemunho se torne mais eloqüente, convincente e cativante. Eis um desafio para a pregação em todos os níveis, também nos estabelecimentos de formação.</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e) Intensificar e, se necessário, reorientar a </w:t>
      </w:r>
      <w:r>
        <w:rPr>
          <w:rFonts w:ascii="Century Gothic" w:hAnsi="Century Gothic" w:cs="Century Gothic"/>
          <w:b/>
          <w:bCs/>
          <w:sz w:val="18"/>
          <w:szCs w:val="18"/>
        </w:rPr>
        <w:t>formação</w:t>
      </w:r>
      <w:r>
        <w:rPr>
          <w:rFonts w:ascii="Century Gothic" w:hAnsi="Century Gothic" w:cs="Century Gothic"/>
          <w:sz w:val="18"/>
          <w:szCs w:val="18"/>
        </w:rPr>
        <w:t xml:space="preserve"> de líderes, colaboradores/as, obreiros/as, </w:t>
      </w:r>
      <w:r>
        <w:rPr>
          <w:rFonts w:ascii="Century Gothic" w:hAnsi="Century Gothic" w:cs="Century Gothic"/>
          <w:b/>
          <w:bCs/>
          <w:sz w:val="18"/>
          <w:szCs w:val="18"/>
        </w:rPr>
        <w:t>a partir da visão do “Ministério Compartilhado”</w:t>
      </w:r>
      <w:r>
        <w:rPr>
          <w:rFonts w:ascii="Century Gothic" w:hAnsi="Century Gothic" w:cs="Century Gothic"/>
          <w:sz w:val="18"/>
          <w:szCs w:val="18"/>
        </w:rPr>
        <w:t>, com vistas à sua função instrumentalizadora para a missão, que Deus quer realizar por meio da comunidade. Isso requer a elaboração de planos e projetos em todos os níveis, inclusive a definição da provisão de recursos humanos, didáticos e financeiros.</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f) Que os estabelecimentos de formação possam adaptar os seus currículos a esta necessidade de formar obreiras e obreiros com capacidade de não apenas saber executar as tarefas inerentes a seu ministério específico mas, sobretudo, </w:t>
      </w:r>
      <w:r>
        <w:rPr>
          <w:rFonts w:ascii="Century Gothic" w:hAnsi="Century Gothic" w:cs="Century Gothic"/>
          <w:b/>
          <w:bCs/>
          <w:sz w:val="18"/>
          <w:szCs w:val="18"/>
        </w:rPr>
        <w:t>saber ensinar e formar colaboradores/as leigos/as</w:t>
      </w:r>
      <w:r>
        <w:rPr>
          <w:rFonts w:ascii="Century Gothic" w:hAnsi="Century Gothic" w:cs="Century Gothic"/>
          <w:sz w:val="18"/>
          <w:szCs w:val="18"/>
        </w:rPr>
        <w:t xml:space="preserve"> para tal, em seu âmbito local. </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g) Que os sínodos possam exercer a função dinamizadora do processo de </w:t>
      </w:r>
      <w:r>
        <w:rPr>
          <w:rFonts w:ascii="Century Gothic" w:hAnsi="Century Gothic" w:cs="Century Gothic"/>
          <w:b/>
          <w:bCs/>
          <w:sz w:val="18"/>
          <w:szCs w:val="18"/>
        </w:rPr>
        <w:t>formação continuada</w:t>
      </w:r>
      <w:r>
        <w:rPr>
          <w:rFonts w:ascii="Century Gothic" w:hAnsi="Century Gothic" w:cs="Century Gothic"/>
          <w:sz w:val="18"/>
          <w:szCs w:val="18"/>
        </w:rPr>
        <w:t xml:space="preserve"> de obreiros/as, com assessoria dos estabelecimentos de formação existentes.</w:t>
      </w:r>
    </w:p>
    <w:p w:rsidR="00C478C8" w:rsidRDefault="00C478C8" w:rsidP="00C478C8">
      <w:pPr>
        <w:pStyle w:val="Corpodetexto"/>
        <w:spacing w:after="120"/>
        <w:rPr>
          <w:rFonts w:ascii="Century Gothic" w:hAnsi="Century Gothic" w:cs="Century Gothic"/>
          <w:b/>
          <w:bCs/>
          <w:sz w:val="18"/>
          <w:szCs w:val="18"/>
        </w:rPr>
      </w:pPr>
      <w:r>
        <w:rPr>
          <w:rFonts w:ascii="Century Gothic" w:hAnsi="Century Gothic" w:cs="Century Gothic"/>
          <w:sz w:val="18"/>
          <w:szCs w:val="18"/>
        </w:rPr>
        <w:t xml:space="preserve">h) Em âmbito comunitário, paroquial e sinodal, investir no </w:t>
      </w:r>
      <w:r>
        <w:rPr>
          <w:rFonts w:ascii="Century Gothic" w:hAnsi="Century Gothic" w:cs="Century Gothic"/>
          <w:b/>
          <w:bCs/>
          <w:sz w:val="18"/>
          <w:szCs w:val="18"/>
        </w:rPr>
        <w:t>labor litúrgico participativo</w:t>
      </w:r>
      <w:r>
        <w:rPr>
          <w:rFonts w:ascii="Century Gothic" w:hAnsi="Century Gothic" w:cs="Century Gothic"/>
          <w:sz w:val="18"/>
          <w:szCs w:val="18"/>
        </w:rPr>
        <w:t>, a partir dos elementos norteadores do culto luterano, com vistas à contextualização do mesmo. No mesmo sentido urge uma contextualização, em termos de conteúdo, ritmo e melodia, do hinário da igreja, como elo identificador e unificador do canto na IECLB. Pois a partir da caminhada orientada por temas e lemas de ano, surgiram inúmeros hinos no seio das comunidades. Desta maneira o culto se torna participativo, liga a fé com as alegrias e as dores da vida concreta, torna-se terapêutico, fortalece a comunhão e a esperança e antecipa alegria eterna.</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b/>
          <w:bCs/>
          <w:sz w:val="18"/>
          <w:szCs w:val="18"/>
        </w:rPr>
        <w:t xml:space="preserve">i) </w:t>
      </w:r>
      <w:r>
        <w:rPr>
          <w:rFonts w:ascii="Century Gothic" w:hAnsi="Century Gothic" w:cs="Century Gothic"/>
          <w:sz w:val="18"/>
          <w:szCs w:val="18"/>
        </w:rPr>
        <w:t xml:space="preserve">Criar e intensificar </w:t>
      </w:r>
      <w:r>
        <w:rPr>
          <w:rFonts w:ascii="Century Gothic" w:hAnsi="Century Gothic" w:cs="Century Gothic"/>
          <w:b/>
          <w:bCs/>
          <w:sz w:val="18"/>
          <w:szCs w:val="18"/>
        </w:rPr>
        <w:t>parcerias internas</w:t>
      </w:r>
      <w:r>
        <w:rPr>
          <w:rFonts w:ascii="Century Gothic" w:hAnsi="Century Gothic" w:cs="Century Gothic"/>
          <w:sz w:val="18"/>
          <w:szCs w:val="18"/>
        </w:rPr>
        <w:t xml:space="preserve"> entre sínodos, paróquias e comunidades, intercambiando experiências, recursos didáticos e financeiros. Assim surgem sinais concretos de partilha solidária.</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j) Que </w:t>
      </w:r>
      <w:r>
        <w:rPr>
          <w:rFonts w:ascii="Century Gothic" w:hAnsi="Century Gothic" w:cs="Century Gothic"/>
          <w:b/>
          <w:bCs/>
          <w:sz w:val="18"/>
          <w:szCs w:val="18"/>
        </w:rPr>
        <w:t>em cada sínodo</w:t>
      </w:r>
      <w:r>
        <w:rPr>
          <w:rFonts w:ascii="Century Gothic" w:hAnsi="Century Gothic" w:cs="Century Gothic"/>
          <w:sz w:val="18"/>
          <w:szCs w:val="18"/>
        </w:rPr>
        <w:t xml:space="preserve"> possa surgir </w:t>
      </w:r>
      <w:r>
        <w:rPr>
          <w:rFonts w:ascii="Century Gothic" w:hAnsi="Century Gothic" w:cs="Century Gothic"/>
          <w:b/>
          <w:bCs/>
          <w:sz w:val="18"/>
          <w:szCs w:val="18"/>
        </w:rPr>
        <w:t>um projeto de parceria externa</w:t>
      </w:r>
      <w:r>
        <w:rPr>
          <w:rFonts w:ascii="Century Gothic" w:hAnsi="Century Gothic" w:cs="Century Gothic"/>
          <w:sz w:val="18"/>
          <w:szCs w:val="18"/>
        </w:rPr>
        <w:t>, com uma igreja do exterior, para ensaiar, além do ultrapassar de fronteiras, o mútuo aprendizado ecumênico, através do intercâmbio de obreiros/as. Que tal cada sínodo criar um campo de trabalho experimental em que dois obreiros atuem em equipe, sendo um brasileiro e o outro estrangeiro?</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lastRenderedPageBreak/>
        <w:t xml:space="preserve">k) </w:t>
      </w:r>
      <w:r>
        <w:rPr>
          <w:rFonts w:ascii="Century Gothic" w:hAnsi="Century Gothic" w:cs="Century Gothic"/>
          <w:b/>
          <w:bCs/>
          <w:sz w:val="18"/>
          <w:szCs w:val="18"/>
        </w:rPr>
        <w:t>Valorizar o trabalho das mulheres</w:t>
      </w:r>
      <w:r>
        <w:rPr>
          <w:rFonts w:ascii="Century Gothic" w:hAnsi="Century Gothic" w:cs="Century Gothic"/>
          <w:sz w:val="18"/>
          <w:szCs w:val="18"/>
        </w:rPr>
        <w:t xml:space="preserve"> na diaconia, na OASE, no Fórum da Mulher, no Centro de Apoio ao Pequeno Agricultor (CAPA) e outras organizações em todos os níveis da igreja. Percebo a necessidade crescente de criarmos uma coordenação geral de todas as atividades em nível nacional. Isso certamente somaria esforços, experiências e a eficácia do serviço e facilitaria em muito o cultivo das relações ecumênicas nacionais e internacionais. </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l) Considerar o esforço da direção da </w:t>
      </w:r>
      <w:r>
        <w:rPr>
          <w:rFonts w:ascii="Century Gothic" w:hAnsi="Century Gothic" w:cs="Century Gothic"/>
          <w:b/>
          <w:bCs/>
          <w:sz w:val="18"/>
          <w:szCs w:val="18"/>
        </w:rPr>
        <w:t>MEUC</w:t>
      </w:r>
      <w:r>
        <w:rPr>
          <w:rFonts w:ascii="Century Gothic" w:hAnsi="Century Gothic" w:cs="Century Gothic"/>
          <w:sz w:val="18"/>
          <w:szCs w:val="18"/>
        </w:rPr>
        <w:t xml:space="preserve"> no sentido de querer ser </w:t>
      </w:r>
      <w:r>
        <w:rPr>
          <w:rFonts w:ascii="Century Gothic" w:hAnsi="Century Gothic" w:cs="Century Gothic"/>
          <w:b/>
          <w:bCs/>
          <w:sz w:val="18"/>
          <w:szCs w:val="18"/>
        </w:rPr>
        <w:t>uma entidade da IECLB</w:t>
      </w:r>
      <w:r>
        <w:rPr>
          <w:rFonts w:ascii="Century Gothic" w:hAnsi="Century Gothic" w:cs="Century Gothic"/>
          <w:sz w:val="18"/>
          <w:szCs w:val="18"/>
        </w:rPr>
        <w:t xml:space="preserve"> e atuar, com os seus dons, na missão de Deus, confiada a todos nós. Procurar, assim, em nível local e sinodal, o sentar e planejar juntos, a fim de somar.</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m) Aproveitar o momento propício para criar e intensificar </w:t>
      </w:r>
      <w:r>
        <w:rPr>
          <w:rFonts w:ascii="Century Gothic" w:hAnsi="Century Gothic" w:cs="Century Gothic"/>
          <w:b/>
          <w:bCs/>
          <w:sz w:val="18"/>
          <w:szCs w:val="18"/>
        </w:rPr>
        <w:t>relações ecumênicas</w:t>
      </w:r>
      <w:r>
        <w:rPr>
          <w:rFonts w:ascii="Century Gothic" w:hAnsi="Century Gothic" w:cs="Century Gothic"/>
          <w:sz w:val="18"/>
          <w:szCs w:val="18"/>
        </w:rPr>
        <w:t xml:space="preserve">, em nível sinodal e paroquial, valorizando o consenso sobre </w:t>
      </w:r>
      <w:r>
        <w:rPr>
          <w:rFonts w:ascii="Century Gothic" w:hAnsi="Century Gothic" w:cs="Century Gothic"/>
          <w:i/>
          <w:iCs/>
          <w:sz w:val="18"/>
          <w:szCs w:val="18"/>
        </w:rPr>
        <w:t>Hospitalidade Eucarística em situações especiais</w:t>
      </w:r>
      <w:r>
        <w:rPr>
          <w:rFonts w:ascii="Century Gothic" w:hAnsi="Century Gothic" w:cs="Century Gothic"/>
          <w:sz w:val="18"/>
          <w:szCs w:val="18"/>
        </w:rPr>
        <w:t xml:space="preserve"> com a Igreja Católica.</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n) Buscar o </w:t>
      </w:r>
      <w:r>
        <w:rPr>
          <w:rFonts w:ascii="Century Gothic" w:hAnsi="Century Gothic" w:cs="Century Gothic"/>
          <w:b/>
          <w:bCs/>
          <w:sz w:val="18"/>
          <w:szCs w:val="18"/>
        </w:rPr>
        <w:t>diálogo com a IELB</w:t>
      </w:r>
      <w:r>
        <w:rPr>
          <w:rFonts w:ascii="Century Gothic" w:hAnsi="Century Gothic" w:cs="Century Gothic"/>
          <w:sz w:val="18"/>
          <w:szCs w:val="18"/>
        </w:rPr>
        <w:t>, em nível sinodal e paroquial, fortalecendo o atual esforço de entendimentos e cooperação, em nível nacional, com vistas a um consenso sobre a comunhão de púlpito e altar.</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lastRenderedPageBreak/>
        <w:t xml:space="preserve">o) Numa realidade de concentração de terras, riquezas e rendas, </w:t>
      </w:r>
      <w:r>
        <w:rPr>
          <w:rFonts w:ascii="Century Gothic" w:hAnsi="Century Gothic" w:cs="Century Gothic"/>
          <w:b/>
          <w:bCs/>
          <w:sz w:val="18"/>
          <w:szCs w:val="18"/>
        </w:rPr>
        <w:t>o pequeno e médio agricultor bem como o pequeno e médio empresário</w:t>
      </w:r>
      <w:r>
        <w:rPr>
          <w:rFonts w:ascii="Century Gothic" w:hAnsi="Century Gothic" w:cs="Century Gothic"/>
          <w:sz w:val="18"/>
          <w:szCs w:val="18"/>
        </w:rPr>
        <w:t xml:space="preserve"> são ameaçados em sua sobrevivência. Cabe-nos, por conseguinte, </w:t>
      </w:r>
      <w:r>
        <w:rPr>
          <w:rFonts w:ascii="Century Gothic" w:hAnsi="Century Gothic" w:cs="Century Gothic"/>
          <w:b/>
          <w:bCs/>
          <w:sz w:val="18"/>
          <w:szCs w:val="18"/>
        </w:rPr>
        <w:t>apoiar a sua luta pela sobrevivência</w:t>
      </w:r>
      <w:r>
        <w:rPr>
          <w:rFonts w:ascii="Century Gothic" w:hAnsi="Century Gothic" w:cs="Century Gothic"/>
          <w:sz w:val="18"/>
          <w:szCs w:val="18"/>
        </w:rPr>
        <w:t xml:space="preserve"> e buscar com eles saídas e alternativas comunitárias. Neste sentido devemos apoiar especialmente iniciativas que, por exemplo, o CAPA realiza em alguns sínodos.</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p) Já que Deus se comunica de muitas maneiras, cabe a nós </w:t>
      </w:r>
      <w:r>
        <w:rPr>
          <w:rFonts w:ascii="Century Gothic" w:hAnsi="Century Gothic" w:cs="Century Gothic"/>
          <w:b/>
          <w:bCs/>
          <w:sz w:val="18"/>
          <w:szCs w:val="18"/>
        </w:rPr>
        <w:t>desenvolver toda a criatividade imaginável para comunicarmos o Evangelho</w:t>
      </w:r>
      <w:r>
        <w:rPr>
          <w:rFonts w:ascii="Century Gothic" w:hAnsi="Century Gothic" w:cs="Century Gothic"/>
          <w:sz w:val="18"/>
          <w:szCs w:val="18"/>
        </w:rPr>
        <w:t xml:space="preserve"> em nível de comunidade, família ecumência e sociedade em geral. Nesse sentido importa valorizarmos os meios de comunicação já existentes, tais como </w:t>
      </w:r>
      <w:r>
        <w:rPr>
          <w:rFonts w:ascii="Century Gothic" w:hAnsi="Century Gothic" w:cs="Century Gothic"/>
          <w:i/>
          <w:iCs/>
          <w:sz w:val="18"/>
          <w:szCs w:val="18"/>
        </w:rPr>
        <w:t>Jornal Evangélico Luterano</w:t>
      </w:r>
      <w:r>
        <w:rPr>
          <w:rFonts w:ascii="Century Gothic" w:hAnsi="Century Gothic" w:cs="Century Gothic"/>
          <w:sz w:val="18"/>
          <w:szCs w:val="18"/>
        </w:rPr>
        <w:t xml:space="preserve">, </w:t>
      </w:r>
      <w:r>
        <w:rPr>
          <w:rFonts w:ascii="Century Gothic" w:hAnsi="Century Gothic" w:cs="Century Gothic"/>
          <w:i/>
          <w:iCs/>
          <w:sz w:val="18"/>
          <w:szCs w:val="18"/>
        </w:rPr>
        <w:t>O Caminho</w:t>
      </w:r>
      <w:r>
        <w:rPr>
          <w:rFonts w:ascii="Century Gothic" w:hAnsi="Century Gothic" w:cs="Century Gothic"/>
          <w:sz w:val="18"/>
          <w:szCs w:val="18"/>
        </w:rPr>
        <w:t xml:space="preserve"> bem como os periódicos sinodais e paroquiais. Além disso devemos envidar todos os esforços para usar melhor outros canais de comunicação, ou seja, TV, Rádio e Internet.</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Finalizando, saúdo as irmãs e os irmãos delegadas/os ao XXII Concílio com uma palavra de esperança que o apóstolo Paulo alimentava em relação à comunidade:</w:t>
      </w:r>
    </w:p>
    <w:p w:rsidR="00C478C8" w:rsidRDefault="00C478C8" w:rsidP="00C478C8">
      <w:pPr>
        <w:pStyle w:val="Corpodetexto"/>
        <w:spacing w:after="120"/>
        <w:rPr>
          <w:rFonts w:ascii="Century Gothic" w:hAnsi="Century Gothic" w:cs="Century Gothic"/>
          <w:i/>
          <w:iCs/>
          <w:sz w:val="20"/>
          <w:szCs w:val="20"/>
        </w:rPr>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pStyle w:val="Corpodetexto"/>
        <w:spacing w:after="120"/>
        <w:rPr>
          <w:rFonts w:ascii="Century Gothic" w:hAnsi="Century Gothic" w:cs="Century Gothic"/>
          <w:i/>
          <w:iCs/>
          <w:sz w:val="20"/>
          <w:szCs w:val="20"/>
        </w:rPr>
      </w:pPr>
    </w:p>
    <w:p w:rsidR="00C478C8" w:rsidRDefault="00C478C8" w:rsidP="00C478C8">
      <w:pPr>
        <w:pStyle w:val="Corpodetexto"/>
        <w:spacing w:after="120"/>
        <w:jc w:val="center"/>
        <w:rPr>
          <w:rFonts w:ascii="Century Gothic" w:hAnsi="Century Gothic" w:cs="Century Gothic"/>
          <w:b/>
          <w:bCs/>
          <w:i/>
          <w:iCs/>
          <w:sz w:val="20"/>
          <w:szCs w:val="20"/>
        </w:rPr>
      </w:pPr>
      <w:r>
        <w:rPr>
          <w:rFonts w:ascii="Century Gothic" w:hAnsi="Century Gothic" w:cs="Century Gothic"/>
          <w:b/>
          <w:bCs/>
          <w:i/>
          <w:iCs/>
          <w:sz w:val="20"/>
          <w:szCs w:val="20"/>
        </w:rPr>
        <w:t>“Estou plenamente certo de que</w:t>
      </w:r>
    </w:p>
    <w:p w:rsidR="00C478C8" w:rsidRDefault="00C478C8" w:rsidP="00C478C8">
      <w:pPr>
        <w:pStyle w:val="Corpodetexto"/>
        <w:spacing w:after="120"/>
        <w:jc w:val="center"/>
        <w:rPr>
          <w:rFonts w:ascii="Century Gothic" w:hAnsi="Century Gothic" w:cs="Century Gothic"/>
          <w:b/>
          <w:bCs/>
          <w:i/>
          <w:iCs/>
          <w:sz w:val="20"/>
          <w:szCs w:val="20"/>
        </w:rPr>
      </w:pPr>
      <w:r>
        <w:rPr>
          <w:rFonts w:ascii="Century Gothic" w:hAnsi="Century Gothic" w:cs="Century Gothic"/>
          <w:b/>
          <w:bCs/>
          <w:i/>
          <w:iCs/>
          <w:sz w:val="20"/>
          <w:szCs w:val="20"/>
        </w:rPr>
        <w:t>aquele que começou boa obra em vós</w:t>
      </w:r>
    </w:p>
    <w:p w:rsidR="00C478C8" w:rsidRDefault="00C478C8" w:rsidP="00C478C8">
      <w:pPr>
        <w:pStyle w:val="Corpodetexto"/>
        <w:spacing w:after="120"/>
        <w:jc w:val="center"/>
        <w:rPr>
          <w:rFonts w:ascii="Century Gothic" w:hAnsi="Century Gothic" w:cs="Century Gothic"/>
          <w:b/>
          <w:bCs/>
          <w:i/>
          <w:iCs/>
          <w:sz w:val="20"/>
          <w:szCs w:val="20"/>
        </w:rPr>
      </w:pPr>
      <w:r>
        <w:rPr>
          <w:rFonts w:ascii="Century Gothic" w:hAnsi="Century Gothic" w:cs="Century Gothic"/>
          <w:b/>
          <w:bCs/>
          <w:i/>
          <w:iCs/>
          <w:sz w:val="20"/>
          <w:szCs w:val="20"/>
        </w:rPr>
        <w:t>há de completá-la</w:t>
      </w:r>
    </w:p>
    <w:p w:rsidR="00C478C8" w:rsidRDefault="00C478C8" w:rsidP="00C478C8">
      <w:pPr>
        <w:pStyle w:val="Corpodetexto"/>
        <w:spacing w:after="120"/>
        <w:jc w:val="center"/>
        <w:rPr>
          <w:rFonts w:ascii="Century Gothic" w:hAnsi="Century Gothic" w:cs="Century Gothic"/>
          <w:sz w:val="20"/>
          <w:szCs w:val="20"/>
        </w:rPr>
      </w:pPr>
      <w:r>
        <w:rPr>
          <w:rFonts w:ascii="Century Gothic" w:hAnsi="Century Gothic" w:cs="Century Gothic"/>
          <w:b/>
          <w:bCs/>
          <w:i/>
          <w:iCs/>
          <w:sz w:val="20"/>
          <w:szCs w:val="20"/>
        </w:rPr>
        <w:t>até ao dia de Cristo Jesus.”</w:t>
      </w:r>
    </w:p>
    <w:p w:rsidR="00C478C8" w:rsidRDefault="00C478C8" w:rsidP="00C478C8">
      <w:pPr>
        <w:pStyle w:val="Corpodetexto"/>
        <w:spacing w:after="120"/>
        <w:jc w:val="center"/>
        <w:rPr>
          <w:rFonts w:ascii="Century Gothic" w:hAnsi="Century Gothic" w:cs="Century Gothic"/>
          <w:sz w:val="20"/>
          <w:szCs w:val="20"/>
        </w:rPr>
      </w:pPr>
      <w:r>
        <w:rPr>
          <w:rFonts w:ascii="Century Gothic" w:hAnsi="Century Gothic" w:cs="Century Gothic"/>
          <w:sz w:val="20"/>
          <w:szCs w:val="20"/>
        </w:rPr>
        <w:t>(Fp 1.6)</w:t>
      </w:r>
    </w:p>
    <w:p w:rsidR="00C478C8" w:rsidRDefault="00C478C8" w:rsidP="00C478C8">
      <w:pPr>
        <w:pStyle w:val="Corpodetexto"/>
        <w:rPr>
          <w:rFonts w:ascii="Century Gothic" w:hAnsi="Century Gothic" w:cs="Century Gothic"/>
          <w:sz w:val="20"/>
          <w:szCs w:val="20"/>
        </w:rPr>
      </w:pPr>
      <w:r>
        <w:rPr>
          <w:rFonts w:ascii="Century Gothic" w:hAnsi="Century Gothic" w:cs="Century Gothic"/>
          <w:sz w:val="20"/>
          <w:szCs w:val="20"/>
        </w:rPr>
        <w:t>Huberto Kirchheim</w:t>
      </w:r>
    </w:p>
    <w:p w:rsidR="00C478C8" w:rsidRDefault="00C478C8" w:rsidP="00C478C8">
      <w:pPr>
        <w:pStyle w:val="Corpodetexto"/>
        <w:spacing w:after="120"/>
        <w:rPr>
          <w:rFonts w:ascii="Century Gothic" w:hAnsi="Century Gothic" w:cs="Century Gothic"/>
          <w:sz w:val="20"/>
          <w:szCs w:val="20"/>
        </w:rPr>
      </w:pPr>
      <w:r>
        <w:rPr>
          <w:rFonts w:ascii="Century Gothic" w:hAnsi="Century Gothic" w:cs="Century Gothic"/>
          <w:sz w:val="20"/>
          <w:szCs w:val="20"/>
        </w:rPr>
        <w:t>Pastor Presidente</w:t>
      </w:r>
    </w:p>
    <w:bookmarkEnd w:id="0"/>
    <w:p w:rsidR="00C478C8" w:rsidRDefault="00C478C8" w:rsidP="00C478C8">
      <w:pPr>
        <w:pStyle w:val="Ttulo3"/>
        <w:sectPr w:rsidR="00C478C8">
          <w:type w:val="continuous"/>
          <w:pgSz w:w="11907" w:h="16840" w:code="9"/>
          <w:pgMar w:top="1134" w:right="510" w:bottom="567" w:left="1418" w:header="709" w:footer="709" w:gutter="0"/>
          <w:paperSrc w:first="111" w:other="111"/>
          <w:cols w:space="709"/>
          <w:titlePg/>
        </w:sectPr>
      </w:pPr>
    </w:p>
    <w:p w:rsidR="00C478C8" w:rsidRDefault="005F594C" w:rsidP="00C478C8">
      <w:pPr>
        <w:pStyle w:val="Ttulo3"/>
      </w:pPr>
      <w:bookmarkStart w:id="26" w:name="_Toc493668856"/>
      <w:r>
        <w:rPr>
          <w:noProof/>
        </w:rPr>
        <w:lastRenderedPageBreak/>
        <w:pict>
          <v:shape id="_x0000_s1026" type="#_x0000_t136" style="position:absolute;margin-left:0;margin-top:-27pt;width:766.7pt;height:33pt;z-index:251659264">
            <v:shadow color="#868686"/>
            <v:textpath style="font-family:&quot;Arial Black&quot;;v-text-kern:t" trim="t" fitpath="t" string="agenda do Pastor Presidente"/>
          </v:shape>
        </w:pict>
      </w:r>
      <w:r w:rsidR="00C478C8">
        <w:rPr>
          <w:noProof/>
        </w:rPr>
        <mc:AlternateContent>
          <mc:Choice Requires="wps">
            <w:drawing>
              <wp:anchor distT="0" distB="0" distL="114300" distR="114300" simplePos="0" relativeHeight="251660288" behindDoc="1" locked="0" layoutInCell="1" allowOverlap="1">
                <wp:simplePos x="0" y="0"/>
                <wp:positionH relativeFrom="column">
                  <wp:posOffset>1187450</wp:posOffset>
                </wp:positionH>
                <wp:positionV relativeFrom="paragraph">
                  <wp:posOffset>0</wp:posOffset>
                </wp:positionV>
                <wp:extent cx="6752590" cy="6134735"/>
                <wp:effectExtent l="2540" t="0" r="0" b="317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2590" cy="613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78C8" w:rsidRDefault="00C478C8" w:rsidP="00C478C8">
                            <w:r>
                              <w:rPr>
                                <w:rFonts w:ascii="Arial Narrow" w:hAnsi="Arial Narrow" w:cs="Arial Narrow"/>
                                <w:b/>
                                <w:bCs/>
                                <w:noProof/>
                                <w:lang w:val="pt-BR"/>
                              </w:rPr>
                              <w:drawing>
                                <wp:inline distT="0" distB="0" distL="0" distR="0" wp14:anchorId="697EFE4A" wp14:editId="47EE5299">
                                  <wp:extent cx="6560820" cy="6035040"/>
                                  <wp:effectExtent l="0" t="0" r="0" b="3810"/>
                                  <wp:docPr id="4" name="Imagem 4" descr="..\brasil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il2.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0820" cy="60350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26" style="position:absolute;margin-left:93.5pt;margin-top:0;width:531.7pt;height:48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" stroked="f">
                <v:textbox>
                  <w:txbxContent>
                    <w:p w:rsidR="00C478C8" w:rsidRDefault="00C478C8" w:rsidP="00C478C8">
                      <w:r>
                        <w:rPr>
                          <w:rFonts w:ascii="Arial Narrow" w:hAnsi="Arial Narrow" w:cs="Arial Narrow"/>
                          <w:b/>
                          <w:bCs/>
                          <w:noProof/>
                          <w:lang w:val="pt-BR"/>
                        </w:rPr>
                        <w:drawing>
                          <wp:inline distT="0" distB="0" distL="0" distR="0" wp14:anchorId="697EFE4A" wp14:editId="47EE5299">
                            <wp:extent cx="6560820" cy="6035040"/>
                            <wp:effectExtent l="0" t="0" r="0" b="3810"/>
                            <wp:docPr id="4" name="Imagem 4" descr="..\brasil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il2.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820" cy="6035040"/>
                                    </a:xfrm>
                                    <a:prstGeom prst="rect">
                                      <a:avLst/>
                                    </a:prstGeom>
                                    <a:noFill/>
                                    <a:ln>
                                      <a:noFill/>
                                    </a:ln>
                                  </pic:spPr>
                                </pic:pic>
                              </a:graphicData>
                            </a:graphic>
                          </wp:inline>
                        </w:drawing>
                      </w:r>
                    </w:p>
                  </w:txbxContent>
                </v:textbox>
              </v:rect>
            </w:pict>
          </mc:Fallback>
        </mc:AlternateContent>
      </w:r>
      <w:r w:rsidR="00C478C8">
        <w:t>1998</w:t>
      </w:r>
      <w:bookmarkEnd w:id="26"/>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22 e 23/10 Visita dos pastores Dr. Rudolf Keller e Wolfgang Reinsberg, Martin-Luther-Verein, da Baviera</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24 e 25/10 Pregação, 80 anos da Comunidade Evangélica São Paulo, Três de Maio,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29/10 a 01/11 Manifestação da Presidência na 1ª Conferência Interluterana IELB-IECLB, Rodeio 12, SC</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06-12/11 Conferência da Igreja Ev. na Alemanha com lideranças das igrejas parceiras, em Bad Honnef, Alemanha</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13-14/11 Reunião do Comitê Executivo da FLM, Genebra</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20-21/11 Reunião com os presidentes e pastores sinodais, Florianópolis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22/11 Pregação, 125 anos da Comunidade Evangélica de Limeira, SP</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24/11 Reunião do Curatório da Escola Superior de Teologia,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26-28/11 Reunião do Conselho da Igreja, São Leopoldo,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29/11</w:t>
      </w:r>
      <w:r>
        <w:rPr>
          <w:rFonts w:ascii="Arial Narrow" w:hAnsi="Arial Narrow" w:cs="Arial Narrow"/>
          <w:sz w:val="14"/>
          <w:szCs w:val="14"/>
        </w:rPr>
        <w:tab/>
        <w:t>Instalação da nova Diretoria e do Conselho Fiscal da Obra Gustavo Adolfo,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03/12</w:t>
      </w:r>
      <w:r>
        <w:rPr>
          <w:rFonts w:ascii="Arial Narrow" w:hAnsi="Arial Narrow" w:cs="Arial Narrow"/>
          <w:snapToGrid w:val="0"/>
          <w:sz w:val="14"/>
          <w:szCs w:val="14"/>
        </w:rPr>
        <w:tab/>
        <w:t>Reunião do Conselho Diretor do AMENCAR</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06/12</w:t>
      </w:r>
      <w:r>
        <w:rPr>
          <w:rFonts w:ascii="Arial Narrow" w:hAnsi="Arial Narrow" w:cs="Arial Narrow"/>
          <w:snapToGrid w:val="0"/>
          <w:sz w:val="14"/>
          <w:szCs w:val="14"/>
        </w:rPr>
        <w:tab/>
        <w:t>Pregação, inauguração do novo templo em Balsas, MA</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08-09/12 Seminário católico-luterano sobre “Hospitalidade Eucarística”, Porto Alegre</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17/12</w:t>
      </w:r>
      <w:r>
        <w:rPr>
          <w:rFonts w:ascii="Arial Narrow" w:hAnsi="Arial Narrow" w:cs="Arial Narrow"/>
          <w:sz w:val="14"/>
          <w:szCs w:val="14"/>
        </w:rPr>
        <w:tab/>
        <w:t>Encontro com P. João A. M. da Silva, Presidente de Luteranos Unidos em Comunicação</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21/12</w:t>
      </w:r>
      <w:r>
        <w:rPr>
          <w:rFonts w:ascii="Arial Narrow" w:hAnsi="Arial Narrow" w:cs="Arial Narrow"/>
          <w:snapToGrid w:val="0"/>
          <w:sz w:val="14"/>
          <w:szCs w:val="14"/>
        </w:rPr>
        <w:tab/>
        <w:t>Reunião da Diretoria do Conselho da Igreja, P. Alegre</w:t>
      </w:r>
    </w:p>
    <w:p w:rsidR="00C478C8" w:rsidRDefault="00C478C8" w:rsidP="00C478C8">
      <w:pPr>
        <w:widowControl w:val="0"/>
        <w:rPr>
          <w:snapToGrid w:val="0"/>
          <w:sz w:val="14"/>
          <w:szCs w:val="14"/>
        </w:rPr>
      </w:pPr>
    </w:p>
    <w:p w:rsidR="00C478C8" w:rsidRDefault="00C478C8" w:rsidP="00C478C8">
      <w:pPr>
        <w:widowControl w:val="0"/>
        <w:numPr>
          <w:ilvl w:val="0"/>
          <w:numId w:val="22"/>
        </w:numPr>
        <w:rPr>
          <w:rFonts w:ascii="Tahoma" w:hAnsi="Tahoma" w:cs="Tahoma"/>
          <w:b/>
          <w:bCs/>
          <w:snapToGrid w:val="0"/>
        </w:rPr>
      </w:pPr>
      <w:r>
        <w:rPr>
          <w:rFonts w:ascii="Tahoma" w:hAnsi="Tahoma" w:cs="Tahoma"/>
          <w:b/>
          <w:bCs/>
          <w:snapToGrid w:val="0"/>
        </w:rPr>
        <w:t>1999</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02/03</w:t>
      </w:r>
      <w:r>
        <w:rPr>
          <w:rFonts w:ascii="Arial Narrow" w:hAnsi="Arial Narrow" w:cs="Arial Narrow"/>
          <w:sz w:val="14"/>
          <w:szCs w:val="14"/>
        </w:rPr>
        <w:tab/>
        <w:t>Reunião de planejamento da ConSec, São Leopoldo. Investidura de novos Secretários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10-13/03 Reunião com os Pastores e Presidentes Sinodais, São Leopoldo, RS. Palestra sobre a função da Presidência na nova estrutura</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14/03</w:t>
      </w:r>
      <w:r>
        <w:rPr>
          <w:rFonts w:ascii="Arial Narrow" w:hAnsi="Arial Narrow" w:cs="Arial Narrow"/>
          <w:sz w:val="14"/>
          <w:szCs w:val="14"/>
        </w:rPr>
        <w:tab/>
        <w:t>Pregação, instalação do P. Unírio Gabe e despedida do P. Syrio Rückert, Arroio do Meio,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16/03</w:t>
      </w:r>
      <w:r>
        <w:rPr>
          <w:rFonts w:ascii="Arial Narrow" w:hAnsi="Arial Narrow" w:cs="Arial Narrow"/>
          <w:snapToGrid w:val="0"/>
          <w:sz w:val="14"/>
          <w:szCs w:val="14"/>
        </w:rPr>
        <w:tab/>
        <w:t>Reunião com diretores de escolas evangélicas, Santa Cruz do Sul,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16/03</w:t>
      </w:r>
      <w:r>
        <w:rPr>
          <w:rFonts w:ascii="Arial Narrow" w:hAnsi="Arial Narrow" w:cs="Arial Narrow"/>
          <w:snapToGrid w:val="0"/>
          <w:sz w:val="14"/>
          <w:szCs w:val="14"/>
        </w:rPr>
        <w:tab/>
        <w:t>Visita dos pastores Skagestad e Joergensen, da SMN, na IECLB</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17-21/03 Reunião de lideranças das igrejas luteranas no Cone-Sul, Buenos Aires</w:t>
      </w:r>
    </w:p>
    <w:p w:rsidR="00C478C8" w:rsidRDefault="00C478C8" w:rsidP="00C478C8">
      <w:pPr>
        <w:pStyle w:val="Recuodecorpodetexto3"/>
        <w:numPr>
          <w:ilvl w:val="0"/>
          <w:numId w:val="22"/>
        </w:numPr>
        <w:ind w:left="0" w:firstLine="0"/>
        <w:rPr>
          <w:rFonts w:ascii="Arial Narrow" w:hAnsi="Arial Narrow" w:cs="Arial Narrow"/>
          <w:sz w:val="14"/>
          <w:szCs w:val="14"/>
        </w:rPr>
      </w:pPr>
      <w:r>
        <w:rPr>
          <w:rFonts w:ascii="Arial Narrow" w:hAnsi="Arial Narrow" w:cs="Arial Narrow"/>
          <w:sz w:val="14"/>
          <w:szCs w:val="14"/>
        </w:rPr>
        <w:t>27/03</w:t>
      </w:r>
      <w:r>
        <w:rPr>
          <w:rFonts w:ascii="Arial Narrow" w:hAnsi="Arial Narrow" w:cs="Arial Narrow"/>
          <w:sz w:val="14"/>
          <w:szCs w:val="14"/>
        </w:rPr>
        <w:tab/>
        <w:t xml:space="preserve">Pregação, inauguração da sede sinodal Sínodo Nordeste Gaúcho, Estância Velha, RS </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27/03</w:t>
      </w:r>
      <w:r>
        <w:rPr>
          <w:rFonts w:ascii="Arial Narrow" w:hAnsi="Arial Narrow" w:cs="Arial Narrow"/>
          <w:snapToGrid w:val="0"/>
          <w:sz w:val="14"/>
          <w:szCs w:val="14"/>
        </w:rPr>
        <w:tab/>
        <w:t>Pregação, dedicação do Centro de Pastoral e Missão, Curitiba</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28/03</w:t>
      </w:r>
      <w:r>
        <w:rPr>
          <w:rFonts w:ascii="Arial Narrow" w:hAnsi="Arial Narrow" w:cs="Arial Narrow"/>
          <w:snapToGrid w:val="0"/>
          <w:sz w:val="14"/>
          <w:szCs w:val="14"/>
        </w:rPr>
        <w:tab/>
        <w:t>Pregação, reinauguração da igreja de Indaiatuba, SP</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30/03</w:t>
      </w:r>
      <w:r>
        <w:rPr>
          <w:rFonts w:ascii="Arial Narrow" w:hAnsi="Arial Narrow" w:cs="Arial Narrow"/>
          <w:snapToGrid w:val="0"/>
          <w:sz w:val="14"/>
          <w:szCs w:val="14"/>
        </w:rPr>
        <w:tab/>
        <w:t>Reunião do Conselho Diretor do AMENCAR, São Leopoldo, RS</w:t>
      </w:r>
    </w:p>
    <w:p w:rsidR="00C478C8" w:rsidRDefault="00C478C8" w:rsidP="00C478C8">
      <w:pPr>
        <w:pStyle w:val="Corpodetexto"/>
        <w:numPr>
          <w:ilvl w:val="0"/>
          <w:numId w:val="22"/>
        </w:numPr>
        <w:rPr>
          <w:rFonts w:ascii="Arial Narrow" w:hAnsi="Arial Narrow" w:cs="Arial Narrow"/>
          <w:sz w:val="14"/>
          <w:szCs w:val="14"/>
        </w:rPr>
      </w:pPr>
      <w:r>
        <w:rPr>
          <w:rFonts w:ascii="Arial Narrow" w:hAnsi="Arial Narrow" w:cs="Arial Narrow"/>
          <w:sz w:val="14"/>
          <w:szCs w:val="14"/>
        </w:rPr>
        <w:lastRenderedPageBreak/>
        <w:t>31/03</w:t>
      </w:r>
      <w:r>
        <w:rPr>
          <w:rFonts w:ascii="Arial Narrow" w:hAnsi="Arial Narrow" w:cs="Arial Narrow"/>
          <w:sz w:val="14"/>
          <w:szCs w:val="14"/>
        </w:rPr>
        <w:tab/>
        <w:t>Reunião da Diretoria do Conselho da Igreja</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10/04</w:t>
      </w:r>
      <w:r>
        <w:rPr>
          <w:rFonts w:ascii="Arial Narrow" w:hAnsi="Arial Narrow" w:cs="Arial Narrow"/>
          <w:snapToGrid w:val="0"/>
          <w:sz w:val="14"/>
          <w:szCs w:val="14"/>
        </w:rPr>
        <w:tab/>
        <w:t>Pregação, assembléia sinodal, Sín. Vale do Taquari, Novo Paraíso,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12-17/04 Conferência de Bispos e Presidentes das igrejas luteranas da América Latina e do Caribe, e pregação na assembléia de Luteranos Unidos em Comunicação, Caracas, Venezuela</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21/04</w:t>
      </w:r>
      <w:r>
        <w:rPr>
          <w:rFonts w:ascii="Arial Narrow" w:hAnsi="Arial Narrow" w:cs="Arial Narrow"/>
          <w:sz w:val="14"/>
          <w:szCs w:val="14"/>
        </w:rPr>
        <w:tab/>
        <w:t>Contribuição sobre o atual momento da IECLB, na conf. de obreiros/as do Sínodo Rio dos Sinos, São Leopoldo,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24/04</w:t>
      </w:r>
      <w:r>
        <w:rPr>
          <w:rFonts w:ascii="Arial Narrow" w:hAnsi="Arial Narrow" w:cs="Arial Narrow"/>
          <w:sz w:val="14"/>
          <w:szCs w:val="14"/>
        </w:rPr>
        <w:tab/>
        <w:t>Palestra, “Como vejo e sonho a IECLB com vistas ao novo milênio”, assembléia do Sínodo Nordeste Gaúcho, Carlos Barbosa,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29/04</w:t>
      </w:r>
      <w:r>
        <w:rPr>
          <w:rFonts w:ascii="Arial Narrow" w:hAnsi="Arial Narrow" w:cs="Arial Narrow"/>
          <w:snapToGrid w:val="0"/>
          <w:sz w:val="14"/>
          <w:szCs w:val="14"/>
        </w:rPr>
        <w:tab/>
        <w:t>Reunião com o Conselho Curador da EST</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30/04-02/05 Reunião do Conselho da Igreja,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10-11/05 Encontro IECLB/ MEUC, Mato Preto, SC</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15/05</w:t>
      </w:r>
      <w:r>
        <w:rPr>
          <w:rFonts w:ascii="Arial Narrow" w:hAnsi="Arial Narrow" w:cs="Arial Narrow"/>
          <w:sz w:val="14"/>
          <w:szCs w:val="14"/>
        </w:rPr>
        <w:tab/>
        <w:t>Palestra “Como vejo e sonho...” e pregação na assembléia do Sínodo Sudeste, Araras, RJ</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18/05</w:t>
      </w:r>
      <w:r>
        <w:rPr>
          <w:rFonts w:ascii="Arial Narrow" w:hAnsi="Arial Narrow" w:cs="Arial Narrow"/>
          <w:snapToGrid w:val="0"/>
          <w:sz w:val="14"/>
          <w:szCs w:val="14"/>
        </w:rPr>
        <w:tab/>
        <w:t>Almoço com o Arcebispo George Carey, de Canterbury, P. Alegre</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21-22/05 Palestra “Como vejo e sonho...” e pregação na assembléia do Sínodo Norte Catarinense, Guaramirim, SC</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23/05</w:t>
      </w:r>
      <w:r>
        <w:rPr>
          <w:rFonts w:ascii="Arial Narrow" w:hAnsi="Arial Narrow" w:cs="Arial Narrow"/>
          <w:snapToGrid w:val="0"/>
          <w:sz w:val="14"/>
          <w:szCs w:val="14"/>
        </w:rPr>
        <w:tab/>
        <w:t>Pregação, centenário da Igreja Cristo Bom Pastor, Rio Cerro, SC</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29/05</w:t>
      </w:r>
      <w:r>
        <w:rPr>
          <w:rFonts w:ascii="Arial Narrow" w:hAnsi="Arial Narrow" w:cs="Arial Narrow"/>
          <w:snapToGrid w:val="0"/>
          <w:sz w:val="14"/>
          <w:szCs w:val="14"/>
        </w:rPr>
        <w:tab/>
        <w:t>Pregação, assembléia do Sínodo Centro-Sul Catarinense, Florianópolis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30/05</w:t>
      </w:r>
      <w:r>
        <w:rPr>
          <w:rFonts w:ascii="Arial Narrow" w:hAnsi="Arial Narrow" w:cs="Arial Narrow"/>
          <w:snapToGrid w:val="0"/>
          <w:sz w:val="14"/>
          <w:szCs w:val="14"/>
        </w:rPr>
        <w:tab/>
        <w:t>Pregação e ordenação, Leomar E. Fenner, em Dona Emma, SC</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05/06</w:t>
      </w:r>
      <w:r>
        <w:rPr>
          <w:rFonts w:ascii="Arial Narrow" w:hAnsi="Arial Narrow" w:cs="Arial Narrow"/>
          <w:sz w:val="14"/>
          <w:szCs w:val="14"/>
        </w:rPr>
        <w:tab/>
        <w:t>Pregação e palestra, “Tempo de lançar. Perspectivas e ênfases de nossa ação missionária”, assembléia do Sínodo Centro-Campanha-Sul, Sobradinho,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20-29/06 Reuniões do Comitê Executivo e do Conselho da FLM, Bratislava, Eslováquia</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02/07</w:t>
      </w:r>
      <w:r>
        <w:rPr>
          <w:rFonts w:ascii="Arial Narrow" w:hAnsi="Arial Narrow" w:cs="Arial Narrow"/>
          <w:snapToGrid w:val="0"/>
          <w:sz w:val="14"/>
          <w:szCs w:val="14"/>
        </w:rPr>
        <w:tab/>
        <w:t>Conselho Diretor do AMENCAR,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04/07</w:t>
      </w:r>
      <w:r>
        <w:rPr>
          <w:rFonts w:ascii="Arial Narrow" w:hAnsi="Arial Narrow" w:cs="Arial Narrow"/>
          <w:snapToGrid w:val="0"/>
          <w:sz w:val="14"/>
          <w:szCs w:val="14"/>
        </w:rPr>
        <w:tab/>
        <w:t>Pregação, bodas de prata, Arroio do Meio,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06/07</w:t>
      </w:r>
      <w:r>
        <w:rPr>
          <w:rFonts w:ascii="Arial Narrow" w:hAnsi="Arial Narrow" w:cs="Arial Narrow"/>
          <w:sz w:val="14"/>
          <w:szCs w:val="14"/>
        </w:rPr>
        <w:tab/>
        <w:t>Conferência de obreiros/as do Sínodo Rio dos Sinos: planejamento estratégico,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13-14/07 Fórum sobre Culto e Liturgia, Rodeio 12, SC</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17/07</w:t>
      </w:r>
      <w:r>
        <w:rPr>
          <w:rFonts w:ascii="Arial Narrow" w:hAnsi="Arial Narrow" w:cs="Arial Narrow"/>
          <w:snapToGrid w:val="0"/>
          <w:sz w:val="14"/>
          <w:szCs w:val="14"/>
        </w:rPr>
        <w:tab/>
        <w:t>Pregação, 90 anos da Paróquia de Tapera,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18/07</w:t>
      </w:r>
      <w:r>
        <w:rPr>
          <w:rFonts w:ascii="Arial Narrow" w:hAnsi="Arial Narrow" w:cs="Arial Narrow"/>
          <w:sz w:val="14"/>
          <w:szCs w:val="14"/>
        </w:rPr>
        <w:tab/>
        <w:t>Pregação, lançamento da pedra fundamental da casa sinodal do Sínodo Sul-Riograndense, Pelotas,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23-25/07 Visitação ao Sínodo Espírito Santo a Belém:</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24/07</w:t>
      </w:r>
      <w:r>
        <w:rPr>
          <w:rFonts w:ascii="Arial Narrow" w:hAnsi="Arial Narrow" w:cs="Arial Narrow"/>
          <w:snapToGrid w:val="0"/>
          <w:sz w:val="14"/>
          <w:szCs w:val="14"/>
        </w:rPr>
        <w:tab/>
        <w:t>Reunião com o Conselho Sinodal, Vitória</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25/07</w:t>
      </w:r>
      <w:r>
        <w:rPr>
          <w:rFonts w:ascii="Arial Narrow" w:hAnsi="Arial Narrow" w:cs="Arial Narrow"/>
          <w:snapToGrid w:val="0"/>
          <w:sz w:val="14"/>
          <w:szCs w:val="14"/>
        </w:rPr>
        <w:tab/>
        <w:t>Pregação, centenário em Palmeira de Santa Joana, ES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27/07</w:t>
      </w:r>
      <w:r>
        <w:rPr>
          <w:rFonts w:ascii="Arial Narrow" w:hAnsi="Arial Narrow" w:cs="Arial Narrow"/>
          <w:sz w:val="14"/>
          <w:szCs w:val="14"/>
        </w:rPr>
        <w:tab/>
        <w:t>Pregação/meditação: 30 anos do Serviço Interconfessional de Aconselhamento, Porto Alegre</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28/07</w:t>
      </w:r>
      <w:r>
        <w:rPr>
          <w:rFonts w:ascii="Arial Narrow" w:hAnsi="Arial Narrow" w:cs="Arial Narrow"/>
          <w:snapToGrid w:val="0"/>
          <w:sz w:val="14"/>
          <w:szCs w:val="14"/>
        </w:rPr>
        <w:tab/>
        <w:t xml:space="preserve">Reunião de planejamento do P. </w:t>
      </w:r>
      <w:r>
        <w:rPr>
          <w:rFonts w:ascii="Arial Narrow" w:hAnsi="Arial Narrow" w:cs="Arial Narrow"/>
          <w:snapToGrid w:val="0"/>
          <w:sz w:val="14"/>
          <w:szCs w:val="14"/>
        </w:rPr>
        <w:lastRenderedPageBreak/>
        <w:t>Presidente com os Vice-Presidentes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01/08</w:t>
      </w:r>
      <w:r>
        <w:rPr>
          <w:rFonts w:ascii="Arial Narrow" w:hAnsi="Arial Narrow" w:cs="Arial Narrow"/>
          <w:snapToGrid w:val="0"/>
          <w:sz w:val="14"/>
          <w:szCs w:val="14"/>
        </w:rPr>
        <w:tab/>
        <w:t>Pregação, 100 anos do Coral de São Bento do Sul, SC</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02/08</w:t>
      </w:r>
      <w:r>
        <w:rPr>
          <w:rFonts w:ascii="Arial Narrow" w:hAnsi="Arial Narrow" w:cs="Arial Narrow"/>
          <w:snapToGrid w:val="0"/>
          <w:sz w:val="14"/>
          <w:szCs w:val="14"/>
        </w:rPr>
        <w:tab/>
        <w:t>Investidura do Curatório da EST, São Leopoldo,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03/08</w:t>
      </w:r>
      <w:r>
        <w:rPr>
          <w:rFonts w:ascii="Arial Narrow" w:hAnsi="Arial Narrow" w:cs="Arial Narrow"/>
          <w:sz w:val="14"/>
          <w:szCs w:val="14"/>
        </w:rPr>
        <w:tab/>
        <w:t>Aula inaugural na EST, “Ministério Compartilhado para a comunidade testemunhar a sua fé”,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11/08</w:t>
      </w:r>
      <w:r>
        <w:rPr>
          <w:rFonts w:ascii="Arial Narrow" w:hAnsi="Arial Narrow" w:cs="Arial Narrow"/>
          <w:snapToGrid w:val="0"/>
          <w:sz w:val="14"/>
          <w:szCs w:val="14"/>
        </w:rPr>
        <w:tab/>
        <w:t>Visitantes da Igreja Evangélica Luterana do Japão</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13-15/08 100 anos da OASE, Rio Claro, SP:</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15/08</w:t>
      </w:r>
      <w:r>
        <w:rPr>
          <w:rFonts w:ascii="Arial Narrow" w:hAnsi="Arial Narrow" w:cs="Arial Narrow"/>
          <w:snapToGrid w:val="0"/>
          <w:sz w:val="14"/>
          <w:szCs w:val="14"/>
        </w:rPr>
        <w:tab/>
        <w:t>Pregação, 100 anos da OASE, Rio Claro, SP</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19-20/08 Encontro MEUC/IECLB, Rodeio 12, SC</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30/08</w:t>
      </w:r>
      <w:r>
        <w:rPr>
          <w:rFonts w:ascii="Arial Narrow" w:hAnsi="Arial Narrow" w:cs="Arial Narrow"/>
          <w:snapToGrid w:val="0"/>
          <w:sz w:val="14"/>
          <w:szCs w:val="14"/>
        </w:rPr>
        <w:tab/>
        <w:t>Encontro com a Presidência da IELB, Porto Alegre</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04-05/09 Pregação, Dia da Igreja do Sínodo Vale do Itajaí e Encontro Nacional dos Trombonistas, Timbó, SC</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05/09</w:t>
      </w:r>
      <w:r>
        <w:rPr>
          <w:rFonts w:ascii="Arial Narrow" w:hAnsi="Arial Narrow" w:cs="Arial Narrow"/>
          <w:snapToGrid w:val="0"/>
          <w:sz w:val="14"/>
          <w:szCs w:val="14"/>
        </w:rPr>
        <w:tab/>
        <w:t>Pregação em Itoupava Seca, SC</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12/09</w:t>
      </w:r>
      <w:r>
        <w:rPr>
          <w:rFonts w:ascii="Arial Narrow" w:hAnsi="Arial Narrow" w:cs="Arial Narrow"/>
          <w:snapToGrid w:val="0"/>
          <w:sz w:val="14"/>
          <w:szCs w:val="14"/>
        </w:rPr>
        <w:tab/>
        <w:t>Pregação, Dia da Igreja em Panambi, RS. Tema: Família</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15-18/09 Consulta com a Igreja na Baviera, em Rothenburg ob der Tauber. Apresentação da IECLB e mensagem de despedida ao Bispo Dr. Hermann von Loewenich.</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20-22/09 Visita oficial à IEA, Hannover: devocional na sede da IEA; palestra com pastores em intercâmbio sobre o momento atual da IECLB</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25/09</w:t>
      </w:r>
      <w:r>
        <w:rPr>
          <w:rFonts w:ascii="Arial Narrow" w:hAnsi="Arial Narrow" w:cs="Arial Narrow"/>
          <w:snapToGrid w:val="0"/>
          <w:sz w:val="14"/>
          <w:szCs w:val="14"/>
        </w:rPr>
        <w:tab/>
        <w:t>Pregação, assembléia do Sínodo Planalto Riograndense, Panambi,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01-03/10 Manifestação da Presidência sobre o momento atual da IECLB, reunião com Pastores e Presidentes Sinodais,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15-17/10 Reunião com o Conselho da Igreja,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20-21/10 Pregação, 25 anos do</w:t>
      </w:r>
      <w:r>
        <w:rPr>
          <w:rFonts w:ascii="Arial Narrow" w:hAnsi="Arial Narrow" w:cs="Arial Narrow"/>
          <w:i/>
          <w:iCs/>
          <w:snapToGrid w:val="0"/>
          <w:sz w:val="14"/>
          <w:szCs w:val="14"/>
        </w:rPr>
        <w:t xml:space="preserve"> Proclamar Libertação</w:t>
      </w:r>
      <w:r>
        <w:rPr>
          <w:rFonts w:ascii="Arial Narrow" w:hAnsi="Arial Narrow" w:cs="Arial Narrow"/>
          <w:snapToGrid w:val="0"/>
          <w:sz w:val="14"/>
          <w:szCs w:val="14"/>
        </w:rPr>
        <w:t>, Curitiba</w:t>
      </w:r>
    </w:p>
    <w:p w:rsidR="00C478C8" w:rsidRDefault="00C478C8" w:rsidP="00C478C8">
      <w:pPr>
        <w:pStyle w:val="Recuodecorpodetexto3"/>
        <w:numPr>
          <w:ilvl w:val="0"/>
          <w:numId w:val="22"/>
        </w:numPr>
        <w:ind w:left="0" w:firstLine="0"/>
        <w:rPr>
          <w:rFonts w:ascii="Arial Narrow" w:hAnsi="Arial Narrow" w:cs="Arial Narrow"/>
          <w:sz w:val="14"/>
          <w:szCs w:val="14"/>
        </w:rPr>
      </w:pPr>
      <w:r>
        <w:rPr>
          <w:rFonts w:ascii="Arial Narrow" w:hAnsi="Arial Narrow" w:cs="Arial Narrow"/>
          <w:sz w:val="14"/>
          <w:szCs w:val="14"/>
        </w:rPr>
        <w:t>24/10</w:t>
      </w:r>
      <w:r>
        <w:rPr>
          <w:rFonts w:ascii="Arial Narrow" w:hAnsi="Arial Narrow" w:cs="Arial Narrow"/>
          <w:sz w:val="14"/>
          <w:szCs w:val="14"/>
        </w:rPr>
        <w:tab/>
        <w:t>Pregação, lançamento da pedra fundamental do Centro Comunitário, Gramado, RS</w:t>
      </w:r>
    </w:p>
    <w:p w:rsidR="00C478C8" w:rsidRDefault="00C478C8" w:rsidP="00C478C8">
      <w:pPr>
        <w:pStyle w:val="Recuodecorpodetexto3"/>
        <w:numPr>
          <w:ilvl w:val="0"/>
          <w:numId w:val="22"/>
        </w:numPr>
        <w:ind w:left="0" w:firstLine="0"/>
        <w:rPr>
          <w:rFonts w:ascii="Arial Narrow" w:hAnsi="Arial Narrow" w:cs="Arial Narrow"/>
          <w:sz w:val="14"/>
          <w:szCs w:val="14"/>
        </w:rPr>
      </w:pPr>
      <w:r>
        <w:rPr>
          <w:rFonts w:ascii="Arial Narrow" w:hAnsi="Arial Narrow" w:cs="Arial Narrow"/>
          <w:sz w:val="14"/>
          <w:szCs w:val="14"/>
        </w:rPr>
        <w:t>25-26/10 Palestra sobre “Ministério criativo”, seminário com PPHPistas, São Leopoldo,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28/10-03/11 Augsburg: Assinatura da Declaração Conjunta sobre a Doutrina da Justificação; pregação em culto; reunião do Comitê Executivo da FLM</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05-06/11 Palestra, “Por uma Política Educacional da IECLB - Educação Formal”, Pré-consulta sobre Educação, Teutônia,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06-07/11 Pregação, assembléia do Sínodo Uruguai, Palmitos, SC</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10/11</w:t>
      </w:r>
      <w:r>
        <w:rPr>
          <w:rFonts w:ascii="Arial Narrow" w:hAnsi="Arial Narrow" w:cs="Arial Narrow"/>
          <w:snapToGrid w:val="0"/>
          <w:sz w:val="14"/>
          <w:szCs w:val="14"/>
        </w:rPr>
        <w:tab/>
        <w:t>Saudação, Conferência sobre o Espírito Santo, Ivoti,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14/11</w:t>
      </w:r>
      <w:r>
        <w:rPr>
          <w:rFonts w:ascii="Arial Narrow" w:hAnsi="Arial Narrow" w:cs="Arial Narrow"/>
          <w:snapToGrid w:val="0"/>
          <w:sz w:val="14"/>
          <w:szCs w:val="14"/>
        </w:rPr>
        <w:tab/>
        <w:t>Pregação, ordenação da obreira catequista Rosilene Schultz, Uberlândia, MG</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20-21/11 Pregação, Curso Teológico Popular, Palmitos, SC</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23/11</w:t>
      </w:r>
      <w:r>
        <w:rPr>
          <w:rFonts w:ascii="Arial Narrow" w:hAnsi="Arial Narrow" w:cs="Arial Narrow"/>
          <w:snapToGrid w:val="0"/>
          <w:sz w:val="14"/>
          <w:szCs w:val="14"/>
        </w:rPr>
        <w:tab/>
        <w:t>Reunião com a Comissão Interluterana de Diálogo,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 xml:space="preserve">23-24/11 Palestra, assinatura da Declaração </w:t>
      </w:r>
      <w:r>
        <w:rPr>
          <w:rFonts w:ascii="Arial Narrow" w:hAnsi="Arial Narrow" w:cs="Arial Narrow"/>
          <w:snapToGrid w:val="0"/>
          <w:sz w:val="14"/>
          <w:szCs w:val="14"/>
        </w:rPr>
        <w:lastRenderedPageBreak/>
        <w:t>Conjunta, Brasília, DF</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29/11-01/12 Visitação, Baixo Guandu, ES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30/11</w:t>
      </w:r>
      <w:r>
        <w:rPr>
          <w:rFonts w:ascii="Arial Narrow" w:hAnsi="Arial Narrow" w:cs="Arial Narrow"/>
          <w:snapToGrid w:val="0"/>
          <w:sz w:val="14"/>
          <w:szCs w:val="14"/>
        </w:rPr>
        <w:tab/>
        <w:t>Pregação, Baixo Guandu, ES</w:t>
      </w:r>
    </w:p>
    <w:p w:rsidR="00C478C8" w:rsidRDefault="00C478C8" w:rsidP="00C478C8">
      <w:pPr>
        <w:pStyle w:val="Recuodecorpodetexto3"/>
        <w:numPr>
          <w:ilvl w:val="0"/>
          <w:numId w:val="22"/>
        </w:numPr>
        <w:ind w:left="0" w:firstLine="0"/>
        <w:rPr>
          <w:rFonts w:ascii="Arial Narrow" w:hAnsi="Arial Narrow" w:cs="Arial Narrow"/>
          <w:sz w:val="14"/>
          <w:szCs w:val="14"/>
        </w:rPr>
      </w:pPr>
      <w:r>
        <w:rPr>
          <w:rFonts w:ascii="Arial Narrow" w:hAnsi="Arial Narrow" w:cs="Arial Narrow"/>
          <w:sz w:val="14"/>
          <w:szCs w:val="14"/>
        </w:rPr>
        <w:t>05/12</w:t>
      </w:r>
      <w:r>
        <w:rPr>
          <w:rFonts w:ascii="Arial Narrow" w:hAnsi="Arial Narrow" w:cs="Arial Narrow"/>
          <w:sz w:val="14"/>
          <w:szCs w:val="14"/>
        </w:rPr>
        <w:tab/>
        <w:t>Ordenação da obreira diaconal Claudete Guilland, Arroio da Manteiga,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07/12</w:t>
      </w:r>
      <w:r>
        <w:rPr>
          <w:rFonts w:ascii="Arial Narrow" w:hAnsi="Arial Narrow" w:cs="Arial Narrow"/>
          <w:snapToGrid w:val="0"/>
          <w:sz w:val="14"/>
          <w:szCs w:val="14"/>
        </w:rPr>
        <w:tab/>
        <w:t>Encontro IECLB/MEUC, Porto Alegre</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09/12</w:t>
      </w:r>
      <w:r>
        <w:rPr>
          <w:rFonts w:ascii="Arial Narrow" w:hAnsi="Arial Narrow" w:cs="Arial Narrow"/>
          <w:snapToGrid w:val="0"/>
          <w:sz w:val="14"/>
          <w:szCs w:val="14"/>
        </w:rPr>
        <w:tab/>
        <w:t>Encontro com lideranças da Legião Evangélica, Porto Alegre</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16/12</w:t>
      </w:r>
      <w:r>
        <w:rPr>
          <w:rFonts w:ascii="Arial Narrow" w:hAnsi="Arial Narrow" w:cs="Arial Narrow"/>
          <w:snapToGrid w:val="0"/>
          <w:sz w:val="14"/>
          <w:szCs w:val="14"/>
        </w:rPr>
        <w:tab/>
        <w:t>Reunião da Presidência da IECLB, Florianópolis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17/12</w:t>
      </w:r>
      <w:r>
        <w:rPr>
          <w:rFonts w:ascii="Arial Narrow" w:hAnsi="Arial Narrow" w:cs="Arial Narrow"/>
          <w:snapToGrid w:val="0"/>
          <w:sz w:val="14"/>
          <w:szCs w:val="14"/>
        </w:rPr>
        <w:tab/>
        <w:t>Reunião com a Diretoria do Conselho da Igreja</w:t>
      </w:r>
    </w:p>
    <w:p w:rsidR="00C478C8" w:rsidRDefault="00C478C8" w:rsidP="00C478C8">
      <w:pPr>
        <w:widowControl w:val="0"/>
        <w:rPr>
          <w:rFonts w:ascii="Arial Narrow" w:hAnsi="Arial Narrow" w:cs="Arial Narrow"/>
          <w:snapToGrid w:val="0"/>
          <w:sz w:val="14"/>
          <w:szCs w:val="14"/>
        </w:rPr>
      </w:pPr>
    </w:p>
    <w:p w:rsidR="00C478C8" w:rsidRDefault="00C478C8" w:rsidP="00C478C8">
      <w:pPr>
        <w:widowControl w:val="0"/>
        <w:numPr>
          <w:ilvl w:val="0"/>
          <w:numId w:val="22"/>
        </w:numPr>
        <w:rPr>
          <w:rFonts w:ascii="Tahoma" w:hAnsi="Tahoma" w:cs="Tahoma"/>
          <w:b/>
          <w:bCs/>
          <w:snapToGrid w:val="0"/>
        </w:rPr>
      </w:pPr>
      <w:r>
        <w:rPr>
          <w:rFonts w:ascii="Tahoma" w:hAnsi="Tahoma" w:cs="Tahoma"/>
          <w:b/>
          <w:bCs/>
          <w:snapToGrid w:val="0"/>
        </w:rPr>
        <w:t>2000</w:t>
      </w:r>
    </w:p>
    <w:p w:rsidR="00C478C8" w:rsidRDefault="00C478C8" w:rsidP="00C478C8">
      <w:pPr>
        <w:pStyle w:val="Recuodecorpodetexto3"/>
        <w:numPr>
          <w:ilvl w:val="0"/>
          <w:numId w:val="22"/>
        </w:numPr>
        <w:ind w:left="0" w:firstLine="0"/>
        <w:rPr>
          <w:rFonts w:ascii="Arial Narrow" w:hAnsi="Arial Narrow" w:cs="Arial Narrow"/>
          <w:sz w:val="14"/>
          <w:szCs w:val="14"/>
        </w:rPr>
      </w:pPr>
      <w:r>
        <w:rPr>
          <w:rFonts w:ascii="Arial Narrow" w:hAnsi="Arial Narrow" w:cs="Arial Narrow"/>
          <w:sz w:val="14"/>
          <w:szCs w:val="14"/>
        </w:rPr>
        <w:t>07/01</w:t>
      </w:r>
      <w:r>
        <w:rPr>
          <w:rFonts w:ascii="Arial Narrow" w:hAnsi="Arial Narrow" w:cs="Arial Narrow"/>
          <w:sz w:val="14"/>
          <w:szCs w:val="14"/>
        </w:rPr>
        <w:tab/>
        <w:t>Pregação, instalação do Conselho Sinodal, Sínodo Sul-Riograndense, Pelotas,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23/01</w:t>
      </w:r>
      <w:r>
        <w:rPr>
          <w:rFonts w:ascii="Arial Narrow" w:hAnsi="Arial Narrow" w:cs="Arial Narrow"/>
          <w:sz w:val="14"/>
          <w:szCs w:val="14"/>
        </w:rPr>
        <w:tab/>
        <w:t>Pregação, instalação do Secretário de Comunicação P. Heitor Meurer, Novo Hamburgo,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04/03</w:t>
      </w:r>
      <w:r>
        <w:rPr>
          <w:rFonts w:ascii="Arial Narrow" w:hAnsi="Arial Narrow" w:cs="Arial Narrow"/>
          <w:snapToGrid w:val="0"/>
          <w:sz w:val="14"/>
          <w:szCs w:val="14"/>
        </w:rPr>
        <w:tab/>
        <w:t>Saudação, abertura do Encontrão, Ivoti,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08/03</w:t>
      </w:r>
      <w:r>
        <w:rPr>
          <w:rFonts w:ascii="Arial Narrow" w:hAnsi="Arial Narrow" w:cs="Arial Narrow"/>
          <w:snapToGrid w:val="0"/>
          <w:sz w:val="14"/>
          <w:szCs w:val="14"/>
        </w:rPr>
        <w:tab/>
        <w:t>Mensagem, lançamento da Campanha da Fraternidade ecumênica, Brasília</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12/03</w:t>
      </w:r>
      <w:r>
        <w:rPr>
          <w:rFonts w:ascii="Arial Narrow" w:hAnsi="Arial Narrow" w:cs="Arial Narrow"/>
          <w:snapToGrid w:val="0"/>
          <w:sz w:val="14"/>
          <w:szCs w:val="14"/>
        </w:rPr>
        <w:tab/>
        <w:t>Pregação, ordenação do pastor Airton Zitzke, Novo Hamburgo,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15-17/03 Palestra, ”Sentindo o pulso das bases com vistas ao rumo da IECLB”, reunião com os pastores sinodais, São Leopoldo,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17/03</w:t>
      </w:r>
      <w:r>
        <w:rPr>
          <w:rFonts w:ascii="Arial Narrow" w:hAnsi="Arial Narrow" w:cs="Arial Narrow"/>
          <w:sz w:val="14"/>
          <w:szCs w:val="14"/>
        </w:rPr>
        <w:tab/>
        <w:t>Palestra, “Prioridades de atuação da Presidência para os anos 2000-2002”, reunião conjunta dos Pastores Sinodais e do Conselho da Igreja,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17-19/03 Reunião com o Conselho da Igreja,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21/03</w:t>
      </w:r>
      <w:r>
        <w:rPr>
          <w:rFonts w:ascii="Arial Narrow" w:hAnsi="Arial Narrow" w:cs="Arial Narrow"/>
          <w:snapToGrid w:val="0"/>
          <w:sz w:val="14"/>
          <w:szCs w:val="14"/>
        </w:rPr>
        <w:tab/>
        <w:t>Reunião com a Comissão Interluterana de Diálogo, P. Alegre</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22/03</w:t>
      </w:r>
      <w:r>
        <w:rPr>
          <w:rFonts w:ascii="Arial Narrow" w:hAnsi="Arial Narrow" w:cs="Arial Narrow"/>
          <w:snapToGrid w:val="0"/>
          <w:sz w:val="14"/>
          <w:szCs w:val="14"/>
        </w:rPr>
        <w:tab/>
        <w:t>Saudação, reunião do Fórum da Mulher Luterana,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24/03</w:t>
      </w:r>
      <w:r>
        <w:rPr>
          <w:rFonts w:ascii="Arial Narrow" w:hAnsi="Arial Narrow" w:cs="Arial Narrow"/>
          <w:snapToGrid w:val="0"/>
          <w:sz w:val="14"/>
          <w:szCs w:val="14"/>
        </w:rPr>
        <w:tab/>
        <w:t>Palestra, reunião do Conselho Nacional da Juventude, Curitiba</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01/04</w:t>
      </w:r>
      <w:r>
        <w:rPr>
          <w:rFonts w:ascii="Arial Narrow" w:hAnsi="Arial Narrow" w:cs="Arial Narrow"/>
          <w:snapToGrid w:val="0"/>
          <w:sz w:val="14"/>
          <w:szCs w:val="14"/>
        </w:rPr>
        <w:tab/>
        <w:t>Encontro com a Legião Evangélica, P. Alegre</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02/04</w:t>
      </w:r>
      <w:r>
        <w:rPr>
          <w:rFonts w:ascii="Arial Narrow" w:hAnsi="Arial Narrow" w:cs="Arial Narrow"/>
          <w:snapToGrid w:val="0"/>
          <w:sz w:val="14"/>
          <w:szCs w:val="14"/>
        </w:rPr>
        <w:tab/>
        <w:t>Pregação, 90 anos da OASE, Hamburgo Velho,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06/04</w:t>
      </w:r>
      <w:r>
        <w:rPr>
          <w:rFonts w:ascii="Arial Narrow" w:hAnsi="Arial Narrow" w:cs="Arial Narrow"/>
          <w:sz w:val="14"/>
          <w:szCs w:val="14"/>
        </w:rPr>
        <w:tab/>
        <w:t>Palestra, “Ponderações alusivas ao debate sobre a reformulação do EEPME”, Encontro de Obreiros/as do Sínodo Vale do Itajaí, Rodeio 12, SC</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10-14/04 Palestra sobre “Propostas de parceria”, encontro de bispos e presidentes luteranos em Manágua</w:t>
      </w:r>
    </w:p>
    <w:p w:rsidR="00C478C8" w:rsidRDefault="00C478C8" w:rsidP="00C478C8">
      <w:pPr>
        <w:pStyle w:val="Recuodecorpodetexto2"/>
        <w:numPr>
          <w:ilvl w:val="0"/>
          <w:numId w:val="22"/>
        </w:numPr>
        <w:tabs>
          <w:tab w:val="left" w:pos="1418"/>
        </w:tabs>
        <w:ind w:left="0" w:firstLine="0"/>
        <w:rPr>
          <w:rFonts w:ascii="Arial Narrow" w:hAnsi="Arial Narrow" w:cs="Arial Narrow"/>
          <w:sz w:val="14"/>
          <w:szCs w:val="14"/>
        </w:rPr>
      </w:pPr>
      <w:r>
        <w:rPr>
          <w:rFonts w:ascii="Arial Narrow" w:hAnsi="Arial Narrow" w:cs="Arial Narrow"/>
          <w:sz w:val="14"/>
          <w:szCs w:val="14"/>
        </w:rPr>
        <w:t>26/04 Palestra, “O que a IECLB espera dos empreendedores luteranos”, reunião-almoço na Comunidade Evangélica de P. Alegre</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29-30/04 Pregação; palestra “A IECLB no novo milênio à luz do Espírito Santo”, assembléia do Sínodo Rio Paraná, Toledo, PR</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06/05</w:t>
      </w:r>
      <w:r>
        <w:rPr>
          <w:rFonts w:ascii="Arial Narrow" w:hAnsi="Arial Narrow" w:cs="Arial Narrow"/>
          <w:sz w:val="14"/>
          <w:szCs w:val="14"/>
        </w:rPr>
        <w:tab/>
        <w:t>Palestra, “O lugar da comunidade na nova estrutura”, assembléia do Sínodo Rio dos Sinos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 xml:space="preserve">08-15/05 Visitação no Sínodo Mato Grosso, </w:t>
      </w:r>
      <w:r>
        <w:rPr>
          <w:rFonts w:ascii="Arial Narrow" w:hAnsi="Arial Narrow" w:cs="Arial Narrow"/>
          <w:sz w:val="14"/>
          <w:szCs w:val="14"/>
        </w:rPr>
        <w:lastRenderedPageBreak/>
        <w:t>pregações em Tangará da Serra, Campo Verde, Rondonópolis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12-14/05 Palestra “Ministério Compartilhado para criar e recriar comunidade”, e pregação, assembléia do Sínodo Mato Grosso</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19/05</w:t>
      </w:r>
      <w:r>
        <w:rPr>
          <w:rFonts w:ascii="Arial Narrow" w:hAnsi="Arial Narrow" w:cs="Arial Narrow"/>
          <w:snapToGrid w:val="0"/>
          <w:sz w:val="14"/>
          <w:szCs w:val="14"/>
        </w:rPr>
        <w:tab/>
        <w:t xml:space="preserve"> Reunião com a Diretoria do Conselho da Igreja</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22-24/05 Palestra, “Visão de Igreja - na busca por uma política educacional na IECLB”, Pré-Consulta sobre Formação de Obreiros/as,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27/05</w:t>
      </w:r>
      <w:r>
        <w:rPr>
          <w:rFonts w:ascii="Arial Narrow" w:hAnsi="Arial Narrow" w:cs="Arial Narrow"/>
          <w:snapToGrid w:val="0"/>
          <w:sz w:val="14"/>
          <w:szCs w:val="14"/>
        </w:rPr>
        <w:tab/>
        <w:t xml:space="preserve"> Pregação, assembléia do Sínodo Planalto Riograndense, Carazinho, RS</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29/05-01/06</w:t>
      </w:r>
      <w:r>
        <w:rPr>
          <w:rFonts w:ascii="Arial Narrow" w:hAnsi="Arial Narrow" w:cs="Arial Narrow"/>
          <w:sz w:val="14"/>
          <w:szCs w:val="14"/>
        </w:rPr>
        <w:tab/>
        <w:t>Palestra, “Criando e recriando comunidade juntos”, e pregação no Fórum sobre Missão na IECLB, Rodeio 12, SC</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03/06</w:t>
      </w:r>
      <w:r>
        <w:rPr>
          <w:rFonts w:ascii="Arial Narrow" w:hAnsi="Arial Narrow" w:cs="Arial Narrow"/>
          <w:sz w:val="14"/>
          <w:szCs w:val="14"/>
        </w:rPr>
        <w:tab/>
        <w:t>Palestra, “Nossa missão é criar e recriar comunidade juntos”, assembléia do Sínodo Centro-Campanha-Sul, Santa Cruz do Sul,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05-10/06 Visita à Igreja da Noruega, palestra e pregação</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12-13/06 Reunião do Comitê Executivo da FLM, Turku, Finlândia</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14-21/06 Reunião do Conselho da FLM, Turku, Finlândia</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25/06</w:t>
      </w:r>
      <w:r>
        <w:rPr>
          <w:rFonts w:ascii="Arial Narrow" w:hAnsi="Arial Narrow" w:cs="Arial Narrow"/>
          <w:snapToGrid w:val="0"/>
          <w:sz w:val="14"/>
          <w:szCs w:val="14"/>
        </w:rPr>
        <w:tab/>
        <w:t xml:space="preserve"> Pregação, culto de ação de graças, Carazinho,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27/06</w:t>
      </w:r>
      <w:r>
        <w:rPr>
          <w:rFonts w:ascii="Arial Narrow" w:hAnsi="Arial Narrow" w:cs="Arial Narrow"/>
          <w:snapToGrid w:val="0"/>
          <w:sz w:val="14"/>
          <w:szCs w:val="14"/>
        </w:rPr>
        <w:tab/>
        <w:t xml:space="preserve"> Reunião para designações e envio,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29/06</w:t>
      </w:r>
      <w:r>
        <w:rPr>
          <w:rFonts w:ascii="Arial Narrow" w:hAnsi="Arial Narrow" w:cs="Arial Narrow"/>
          <w:snapToGrid w:val="0"/>
          <w:sz w:val="14"/>
          <w:szCs w:val="14"/>
        </w:rPr>
        <w:tab/>
        <w:t xml:space="preserve"> Reunião de diálogo com a IELB sobre Santa Ceia, na sede da IECLB</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06/07</w:t>
      </w:r>
      <w:r>
        <w:rPr>
          <w:rFonts w:ascii="Arial Narrow" w:hAnsi="Arial Narrow" w:cs="Arial Narrow"/>
          <w:sz w:val="14"/>
          <w:szCs w:val="14"/>
        </w:rPr>
        <w:tab/>
        <w:t>Palestra sobre “Ordenação conforme testemunho bíblico”, Seminário de preparação para a ordenação ao ministério. catequético e diaconal, São Leopoldo, RS</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08/07</w:t>
      </w:r>
      <w:r>
        <w:rPr>
          <w:rFonts w:ascii="Arial Narrow" w:hAnsi="Arial Narrow" w:cs="Arial Narrow"/>
          <w:snapToGrid w:val="0"/>
          <w:sz w:val="14"/>
          <w:szCs w:val="14"/>
        </w:rPr>
        <w:tab/>
        <w:t xml:space="preserve"> Pregação, ordenação da obreira diaconal Ingrit Vogt, Paracatu, MG</w:t>
      </w:r>
    </w:p>
    <w:p w:rsidR="00C478C8" w:rsidRDefault="00C478C8" w:rsidP="00C478C8">
      <w:pPr>
        <w:widowControl w:val="0"/>
        <w:numPr>
          <w:ilvl w:val="0"/>
          <w:numId w:val="22"/>
        </w:numPr>
        <w:rPr>
          <w:rFonts w:ascii="Arial Narrow" w:hAnsi="Arial Narrow" w:cs="Arial Narrow"/>
          <w:snapToGrid w:val="0"/>
          <w:sz w:val="14"/>
          <w:szCs w:val="14"/>
        </w:rPr>
      </w:pPr>
      <w:r>
        <w:rPr>
          <w:rFonts w:ascii="Arial Narrow" w:hAnsi="Arial Narrow" w:cs="Arial Narrow"/>
          <w:snapToGrid w:val="0"/>
          <w:sz w:val="14"/>
          <w:szCs w:val="14"/>
        </w:rPr>
        <w:t>09/07</w:t>
      </w:r>
      <w:r>
        <w:rPr>
          <w:rFonts w:ascii="Arial Narrow" w:hAnsi="Arial Narrow" w:cs="Arial Narrow"/>
          <w:snapToGrid w:val="0"/>
          <w:sz w:val="14"/>
          <w:szCs w:val="14"/>
        </w:rPr>
        <w:tab/>
        <w:t xml:space="preserve"> Pregação, inauguração da igreja em Cristalina, GO</w:t>
      </w:r>
    </w:p>
    <w:p w:rsidR="00C478C8" w:rsidRDefault="00C478C8" w:rsidP="00C478C8">
      <w:pPr>
        <w:widowControl w:val="0"/>
        <w:numPr>
          <w:ilvl w:val="0"/>
          <w:numId w:val="22"/>
        </w:numPr>
        <w:rPr>
          <w:snapToGrid w:val="0"/>
          <w:sz w:val="14"/>
          <w:szCs w:val="14"/>
        </w:rPr>
      </w:pPr>
      <w:r>
        <w:rPr>
          <w:rFonts w:ascii="Arial Narrow" w:hAnsi="Arial Narrow" w:cs="Arial Narrow"/>
          <w:snapToGrid w:val="0"/>
          <w:sz w:val="14"/>
          <w:szCs w:val="14"/>
        </w:rPr>
        <w:t>14-16/07 Presença no Sínodo Vale do Itajaí</w:t>
      </w:r>
      <w:r>
        <w:rPr>
          <w:snapToGrid w:val="0"/>
          <w:sz w:val="14"/>
          <w:szCs w:val="14"/>
        </w:rPr>
        <w:t>:</w:t>
      </w:r>
    </w:p>
    <w:p w:rsidR="00C478C8" w:rsidRDefault="00C478C8" w:rsidP="00C478C8">
      <w:pPr>
        <w:widowControl w:val="0"/>
        <w:numPr>
          <w:ilvl w:val="0"/>
          <w:numId w:val="22"/>
        </w:numPr>
        <w:rPr>
          <w:snapToGrid w:val="0"/>
          <w:sz w:val="14"/>
          <w:szCs w:val="14"/>
        </w:rPr>
      </w:pPr>
      <w:r>
        <w:rPr>
          <w:snapToGrid w:val="0"/>
          <w:sz w:val="14"/>
          <w:szCs w:val="14"/>
        </w:rPr>
        <w:t>16/07 Pregação, investidura da Vice-Pastora Sinodal Mariane B. Ehrat, Indaial, SC</w:t>
      </w:r>
    </w:p>
    <w:p w:rsidR="00C478C8" w:rsidRDefault="00C478C8" w:rsidP="00C478C8">
      <w:pPr>
        <w:pStyle w:val="Recuodecorpodetexto2"/>
        <w:numPr>
          <w:ilvl w:val="0"/>
          <w:numId w:val="22"/>
        </w:numPr>
        <w:ind w:left="0" w:firstLine="0"/>
        <w:rPr>
          <w:rFonts w:ascii="Arial Narrow" w:hAnsi="Arial Narrow" w:cs="Arial Narrow"/>
          <w:sz w:val="14"/>
          <w:szCs w:val="14"/>
        </w:rPr>
      </w:pPr>
      <w:r>
        <w:rPr>
          <w:rFonts w:ascii="Arial Narrow" w:hAnsi="Arial Narrow" w:cs="Arial Narrow"/>
          <w:sz w:val="14"/>
          <w:szCs w:val="14"/>
        </w:rPr>
        <w:t>17/07</w:t>
      </w:r>
      <w:r>
        <w:rPr>
          <w:rFonts w:ascii="Arial Narrow" w:hAnsi="Arial Narrow" w:cs="Arial Narrow"/>
          <w:sz w:val="14"/>
          <w:szCs w:val="14"/>
        </w:rPr>
        <w:tab/>
        <w:t>Pregação, instalação do Conselho Deliberativo e do Secretário Executivo da Fundação Luterana de Diaconia, São Leopoldo, RS</w:t>
      </w:r>
    </w:p>
    <w:p w:rsidR="00C478C8" w:rsidRDefault="00C478C8" w:rsidP="00C478C8">
      <w:pPr>
        <w:widowControl w:val="0"/>
        <w:numPr>
          <w:ilvl w:val="0"/>
          <w:numId w:val="22"/>
        </w:numPr>
        <w:rPr>
          <w:snapToGrid w:val="0"/>
          <w:sz w:val="14"/>
          <w:szCs w:val="14"/>
        </w:rPr>
      </w:pPr>
      <w:r>
        <w:rPr>
          <w:snapToGrid w:val="0"/>
          <w:sz w:val="14"/>
          <w:szCs w:val="14"/>
        </w:rPr>
        <w:t>25/07 Saudação e dedicação da Universidade Luterana Livre, Curitiba</w:t>
      </w:r>
    </w:p>
    <w:p w:rsidR="00C478C8" w:rsidRDefault="00C478C8" w:rsidP="00C478C8">
      <w:pPr>
        <w:pStyle w:val="Recuodecorpodetexto3"/>
        <w:numPr>
          <w:ilvl w:val="0"/>
          <w:numId w:val="22"/>
        </w:numPr>
        <w:ind w:left="0" w:firstLine="0"/>
        <w:rPr>
          <w:rFonts w:ascii="Arial Narrow" w:hAnsi="Arial Narrow" w:cs="Arial Narrow"/>
          <w:sz w:val="14"/>
          <w:szCs w:val="14"/>
        </w:rPr>
      </w:pPr>
      <w:r>
        <w:rPr>
          <w:rFonts w:ascii="Arial Narrow" w:hAnsi="Arial Narrow" w:cs="Arial Narrow"/>
          <w:sz w:val="14"/>
          <w:szCs w:val="14"/>
        </w:rPr>
        <w:t>26/07</w:t>
      </w:r>
      <w:r>
        <w:rPr>
          <w:rFonts w:ascii="Arial Narrow" w:hAnsi="Arial Narrow" w:cs="Arial Narrow"/>
          <w:sz w:val="14"/>
          <w:szCs w:val="14"/>
        </w:rPr>
        <w:tab/>
        <w:t xml:space="preserve"> Mensagem, abertura do XXIII Congresso das Escolas da Rede Sinodal de Educação, Ijuí, RS</w:t>
      </w:r>
    </w:p>
    <w:p w:rsidR="00C478C8" w:rsidRDefault="00C478C8" w:rsidP="00C478C8">
      <w:pPr>
        <w:widowControl w:val="0"/>
        <w:numPr>
          <w:ilvl w:val="0"/>
          <w:numId w:val="22"/>
        </w:numPr>
        <w:rPr>
          <w:snapToGrid w:val="0"/>
          <w:sz w:val="14"/>
          <w:szCs w:val="14"/>
        </w:rPr>
      </w:pPr>
      <w:r>
        <w:rPr>
          <w:snapToGrid w:val="0"/>
          <w:sz w:val="14"/>
          <w:szCs w:val="14"/>
        </w:rPr>
        <w:t>28/07 Saudação, XV Congresso Nacional da Juventude Evangélica, Ivoti, RS</w:t>
      </w:r>
    </w:p>
    <w:p w:rsidR="00C478C8" w:rsidRDefault="00C478C8" w:rsidP="00C478C8">
      <w:pPr>
        <w:numPr>
          <w:ilvl w:val="0"/>
          <w:numId w:val="22"/>
        </w:numPr>
        <w:rPr>
          <w:rFonts w:ascii="Arial Narrow" w:hAnsi="Arial Narrow" w:cs="Arial Narrow"/>
          <w:sz w:val="14"/>
          <w:szCs w:val="14"/>
        </w:rPr>
      </w:pPr>
      <w:r>
        <w:rPr>
          <w:rFonts w:ascii="Arial Narrow" w:hAnsi="Arial Narrow" w:cs="Arial Narrow"/>
          <w:sz w:val="14"/>
          <w:szCs w:val="14"/>
        </w:rPr>
        <w:t>30/07</w:t>
      </w:r>
      <w:r>
        <w:rPr>
          <w:rFonts w:ascii="Arial Narrow" w:hAnsi="Arial Narrow" w:cs="Arial Narrow"/>
          <w:sz w:val="14"/>
          <w:szCs w:val="14"/>
        </w:rPr>
        <w:tab/>
        <w:t>Pregação, culto especial em gratidão pelos 50 anos da ordenação do Pastor em. Dr. h. c. Augusto E. Kunert, Gramado, RS</w:t>
      </w:r>
    </w:p>
    <w:p w:rsidR="00C478C8" w:rsidRDefault="00C478C8" w:rsidP="00C478C8">
      <w:pPr>
        <w:pStyle w:val="Ttulo4"/>
        <w:sectPr w:rsidR="00C478C8">
          <w:pgSz w:w="16840" w:h="11907" w:orient="landscape" w:code="9"/>
          <w:pgMar w:top="1644" w:right="567" w:bottom="510" w:left="1134" w:header="709" w:footer="709" w:gutter="0"/>
          <w:paperSrc w:first="1" w:other="1"/>
          <w:cols w:num="5" w:space="170"/>
          <w:titlePg/>
        </w:sectPr>
      </w:pPr>
    </w:p>
    <w:p w:rsidR="00C478C8" w:rsidRDefault="00C478C8" w:rsidP="00C478C8">
      <w:pPr>
        <w:keepNext/>
        <w:widowControl w:val="0"/>
        <w:spacing w:after="120"/>
        <w:jc w:val="both"/>
        <w:rPr>
          <w:rFonts w:ascii="Tahoma" w:hAnsi="Tahoma" w:cs="Tahoma"/>
          <w:b/>
          <w:bCs/>
          <w:snapToGrid w:val="0"/>
          <w:sz w:val="18"/>
          <w:szCs w:val="18"/>
        </w:rPr>
      </w:pPr>
      <w:r>
        <w:rPr>
          <w:rFonts w:ascii="Tahoma" w:hAnsi="Tahoma" w:cs="Tahoma"/>
          <w:b/>
          <w:bCs/>
          <w:snapToGrid w:val="0"/>
          <w:sz w:val="18"/>
          <w:szCs w:val="18"/>
        </w:rPr>
        <w:lastRenderedPageBreak/>
        <w:t xml:space="preserve">      </w:t>
      </w:r>
    </w:p>
    <w:p w:rsidR="00C478C8" w:rsidRDefault="005F594C" w:rsidP="00C478C8">
      <w:pPr>
        <w:keepNext/>
        <w:widowControl w:val="0"/>
        <w:spacing w:after="120"/>
        <w:jc w:val="both"/>
        <w:rPr>
          <w:rFonts w:ascii="Century Gothic" w:hAnsi="Century Gothic" w:cs="Century Gothic"/>
          <w:b/>
          <w:bCs/>
          <w:snapToGrid w:val="0"/>
          <w:sz w:val="16"/>
          <w:szCs w:val="16"/>
        </w:rPr>
      </w:pPr>
      <w:r>
        <w:rPr>
          <w:noProof/>
          <w:lang w:val="pt-BR"/>
        </w:rPr>
        <w:pict>
          <v:shape id="_x0000_s1028" type="#_x0000_t136" style="position:absolute;left:0;text-align:left;margin-left:2.15pt;margin-top:7.65pt;width:523.6pt;height:42.75pt;z-index:251661312" fillcolor="#063" strokecolor="green">
            <v:fill r:id="rId12" o:title="Saco de papel" type="tile"/>
            <v:shadow on="t" type="perspective" color="#c7dfd3" origin="-.5,-.5" offset="-26pt,-36pt" matrix="1.25,,,1.25"/>
            <v:textpath style="font-family:&quot;Arial Narrow&quot;;v-text-kern:t" trim="t" fitpath="t" string="Manifestações públicas, artigos, palestras e textos "/>
          </v:shape>
        </w:pict>
      </w:r>
    </w:p>
    <w:p w:rsidR="00C478C8" w:rsidRDefault="00C478C8" w:rsidP="00C478C8">
      <w:pPr>
        <w:keepNext/>
        <w:widowControl w:val="0"/>
        <w:spacing w:after="120"/>
        <w:jc w:val="both"/>
        <w:rPr>
          <w:rFonts w:ascii="Century Gothic" w:hAnsi="Century Gothic" w:cs="Century Gothic"/>
          <w:b/>
          <w:bCs/>
          <w:snapToGrid w:val="0"/>
          <w:sz w:val="16"/>
          <w:szCs w:val="16"/>
        </w:rPr>
      </w:pPr>
    </w:p>
    <w:p w:rsidR="00C478C8" w:rsidRDefault="00C478C8" w:rsidP="00C478C8">
      <w:pPr>
        <w:keepNext/>
        <w:widowControl w:val="0"/>
        <w:spacing w:after="120"/>
        <w:jc w:val="both"/>
        <w:rPr>
          <w:rFonts w:ascii="Century Gothic" w:hAnsi="Century Gothic" w:cs="Century Gothic"/>
          <w:b/>
          <w:bCs/>
          <w:snapToGrid w:val="0"/>
          <w:sz w:val="16"/>
          <w:szCs w:val="16"/>
        </w:rPr>
      </w:pP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Carta pastoral às pessoas inscritas na Rede de Apoio à Missão na IECLB, 03/12/98</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Manifestação da IECLB contra o uso e a fabricação de minas terrestres antipessoais, 22/12/98</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“Sinos dobram em memória dos mortos e mutilados pelas minas terrestres”, carta pastoral, 08/02/99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“A unidade e o serviço da IECLB - uma tarefa compartilhada”. Desafios para a reflexão no encontro com os pastores sinodais</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“Eclesiologia e sustentabilidade do ministério e da missão da igreja”, palestra na conferência de bispos e presidentes das Igrejas luteranas filiadas à FLM, Caracas, 12-17/04/99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“Ministério e ministérios na IECLB”, palestra na conferência das lideranças das Igrejas luteranas no Cone Sul, Buenos Aires, 17-20/03/99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lang w:val="en-US"/>
        </w:rPr>
        <w:t xml:space="preserve">“Hätten wir doch mehr ..., ja dann ...!” </w:t>
      </w:r>
      <w:r>
        <w:rPr>
          <w:rFonts w:ascii="Century Gothic" w:hAnsi="Century Gothic" w:cs="Century Gothic"/>
          <w:snapToGrid w:val="0"/>
          <w:sz w:val="16"/>
          <w:szCs w:val="16"/>
        </w:rPr>
        <w:t xml:space="preserve">Meditation über Mat. 5,13a para o jornal </w:t>
      </w:r>
      <w:r>
        <w:rPr>
          <w:rFonts w:ascii="Century Gothic" w:hAnsi="Century Gothic" w:cs="Century Gothic"/>
          <w:i/>
          <w:iCs/>
          <w:snapToGrid w:val="0"/>
          <w:sz w:val="16"/>
          <w:szCs w:val="16"/>
        </w:rPr>
        <w:t>Rheinischer Merkur</w:t>
      </w:r>
      <w:r>
        <w:rPr>
          <w:rFonts w:ascii="Century Gothic" w:hAnsi="Century Gothic" w:cs="Century Gothic"/>
          <w:snapToGrid w:val="0"/>
          <w:sz w:val="16"/>
          <w:szCs w:val="16"/>
        </w:rPr>
        <w:t>, maio de 1999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 xml:space="preserve">“EKLBB auf dem Wege von der Tochterkirche zur ökumenischen Partnerkirche”, artigo para o anuário </w:t>
      </w:r>
      <w:r>
        <w:rPr>
          <w:rFonts w:ascii="Century Gothic" w:hAnsi="Century Gothic" w:cs="Century Gothic"/>
          <w:i/>
          <w:iCs/>
          <w:snapToGrid w:val="0"/>
          <w:sz w:val="16"/>
          <w:szCs w:val="16"/>
        </w:rPr>
        <w:t xml:space="preserve">Ökumene und Auslandsarbeit 1999, </w:t>
      </w:r>
      <w:r>
        <w:rPr>
          <w:rFonts w:ascii="Century Gothic" w:hAnsi="Century Gothic" w:cs="Century Gothic"/>
          <w:snapToGrid w:val="0"/>
          <w:sz w:val="16"/>
          <w:szCs w:val="16"/>
        </w:rPr>
        <w:t>da Igreja Evangélica na Alemanha, 01/07/99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 xml:space="preserve">“Pessoas de cunho homossexual na IECLB” – Ponderações para o seminário do Conselho da Igreja, 30/04/1999 </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“Acolhei-vos uns aos outros, como também Cristo vos acolheu para a glória de Deus” – carta motivadora para o diálogo sobre homossexualidade, dirigida a obreiros/as, paróquias, sínodos, instituições e setores de trabalho da IECLB, 19/05/1999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“Em busca da terra prometida”, manifestação da IECLB alusiva aos 175 anos de presença luterana no Brasil, 12/07/99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 xml:space="preserve">“Quem terá a última palavra?” </w:t>
      </w:r>
      <w:r>
        <w:rPr>
          <w:rFonts w:ascii="Century Gothic" w:hAnsi="Century Gothic" w:cs="Century Gothic"/>
          <w:snapToGrid w:val="0"/>
          <w:sz w:val="16"/>
          <w:szCs w:val="16"/>
          <w:lang w:val="en-US"/>
        </w:rPr>
        <w:t xml:space="preserve">(“Wer wird das letzte Wort haben?”). </w:t>
      </w:r>
      <w:r>
        <w:rPr>
          <w:rFonts w:ascii="Century Gothic" w:hAnsi="Century Gothic" w:cs="Century Gothic"/>
          <w:snapToGrid w:val="0"/>
          <w:sz w:val="16"/>
          <w:szCs w:val="16"/>
        </w:rPr>
        <w:t>Meditações para o Roteiro da OASE 2000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“Ministério Compartilhado para a comunidade testemunhar a sua fé”, palestra inaugural na EST, 03/08/99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“A IECLB ainda necessita de novos obreiros formados em Hermannsburg?”, 04/05/99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“Alerta sobre transgênicos”, manifestação do Pastor Presidente da IECLB, 18/08/99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“IECLB às portas do novo milênio”, documento da Presidência e dos Pastores Sinodais, novembro de 1999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“Por uma Política Educacional da IECLB - Educação Formal”, palestra no seminário com Escolas Evangélicas em Teutônia, RS, 05-06/11/99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“Manifesto sobre os 500 anos do Brasil” – manifestação conjunta IECLB/Baviera</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“A IECLB no pluralismo religioso”, documento da Presidência, dos pastores sinodais e do Conselho da Igreja, Pentecostes 2000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“Ministério criativo”, palestra com PPHPistas, 25-27/10/99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“Portas abertas para...” (“Offene Türen zur...”), artigos para o Roteiro da OASE 2001</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Alocução por ocasião do lançamento da Campanha da Fraternidade ecumênica 2000, Brasília, 08/03/00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Manifesto da Conferência Nacional dos Pastores Sinodais e da Presidência da IECLB, contra a majoração do teto salarial, para os Três Poderes, 18/03/00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“Elevo os meus olhos para os montes...”, mensagem da Presidência para o Ano Novo, 01/01/2000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“Prioridades de atuação da Presidência para os anos 2000-2001”, 17/03/00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 xml:space="preserve">“Gedanken aus Brasilien zur EXPO-2000”, artigo para a revista </w:t>
      </w:r>
      <w:r>
        <w:rPr>
          <w:rFonts w:ascii="Century Gothic" w:hAnsi="Century Gothic" w:cs="Century Gothic"/>
          <w:i/>
          <w:iCs/>
          <w:snapToGrid w:val="0"/>
          <w:sz w:val="16"/>
          <w:szCs w:val="16"/>
        </w:rPr>
        <w:t xml:space="preserve">Mitteilen </w:t>
      </w:r>
      <w:r>
        <w:rPr>
          <w:rFonts w:ascii="Century Gothic" w:hAnsi="Century Gothic" w:cs="Century Gothic"/>
          <w:snapToGrid w:val="0"/>
          <w:sz w:val="16"/>
          <w:szCs w:val="16"/>
        </w:rPr>
        <w:t>(03/2000)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Mensagem no ato da assinatura simbólica da Declaração Conjunta sobre a Doutrina da Justificação, Brasília, 23-24/11/99</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Carta pastoral referente ao Fórum sobre Missão, Páscoa 2000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“O que a IECLB espera dos empreendedores luteranos?”, palestra na reunião-almoço com empreendedores luteranos na Comunidade Evangélica de Porto Alegre, 26/04/00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“A IECLB no novo milênio à luz do Espírito Santo”, palestra na assembléia do Sínodo Rio Paraná, 29/04/00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“Ministério Compartilhado para criar e recriar comunidade missionária”, palestra na assembléia do Sínodo Mato Grosso, 11-13/05/00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“Lugar e papel da comunidade na nova estrutura da IECLB”, palestra na assembléia do Sínodo Rio dos Sinos, 06/05/00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“Visão de Igreja - na busca por uma política educacional da IECLB”, palestra na pré-consulta sobre formação de obreiros/as, 22-24/05/00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“Criando e recriando comunidade juntos”, palestra no Fórum sobre Missão, 29/05-01/06/00</w:t>
      </w:r>
    </w:p>
    <w:p w:rsidR="00C478C8" w:rsidRDefault="00C478C8" w:rsidP="00C478C8">
      <w:pPr>
        <w:widowControl w:val="0"/>
        <w:numPr>
          <w:ilvl w:val="0"/>
          <w:numId w:val="23"/>
        </w:numPr>
        <w:spacing w:after="120"/>
        <w:jc w:val="both"/>
        <w:rPr>
          <w:rFonts w:ascii="Century Gothic" w:hAnsi="Century Gothic" w:cs="Century Gothic"/>
          <w:snapToGrid w:val="0"/>
          <w:sz w:val="16"/>
          <w:szCs w:val="16"/>
        </w:rPr>
      </w:pPr>
      <w:r>
        <w:rPr>
          <w:rFonts w:ascii="Century Gothic" w:hAnsi="Century Gothic" w:cs="Century Gothic"/>
          <w:snapToGrid w:val="0"/>
          <w:sz w:val="16"/>
          <w:szCs w:val="16"/>
        </w:rPr>
        <w:t>“Nossa missão é criar e recriar comunidade juntos”, palestra na assembléia do Sínodo Centro-Campanha-Sul, 03/06/00</w:t>
      </w:r>
    </w:p>
    <w:p w:rsidR="00C478C8" w:rsidRDefault="00C478C8" w:rsidP="00C478C8">
      <w:pPr>
        <w:widowControl w:val="0"/>
        <w:numPr>
          <w:ilvl w:val="0"/>
          <w:numId w:val="23"/>
        </w:numPr>
        <w:spacing w:after="120"/>
        <w:jc w:val="both"/>
        <w:rPr>
          <w:sz w:val="24"/>
          <w:szCs w:val="24"/>
        </w:rPr>
      </w:pPr>
      <w:r>
        <w:rPr>
          <w:rFonts w:ascii="Century Gothic" w:hAnsi="Century Gothic" w:cs="Century Gothic"/>
          <w:snapToGrid w:val="0"/>
          <w:sz w:val="16"/>
          <w:szCs w:val="16"/>
        </w:rPr>
        <w:t>“Declaração Conjunta sobre a Doutrina da Justificação”, artigo para o Anuário Evangélico 2000</w:t>
      </w:r>
    </w:p>
    <w:p w:rsidR="00C478C8" w:rsidRDefault="00C478C8" w:rsidP="00C478C8">
      <w:pPr>
        <w:jc w:val="both"/>
        <w:rPr>
          <w:rFonts w:ascii="Century Gothic" w:hAnsi="Century Gothic" w:cs="Century Gothic"/>
          <w:sz w:val="18"/>
          <w:szCs w:val="18"/>
        </w:rPr>
        <w:sectPr w:rsidR="00C478C8">
          <w:pgSz w:w="11907" w:h="16840" w:code="9"/>
          <w:pgMar w:top="1134" w:right="510" w:bottom="567" w:left="1134" w:header="709" w:footer="709" w:gutter="0"/>
          <w:paperSrc w:first="7" w:other="7"/>
          <w:cols w:space="709"/>
          <w:titlePg/>
        </w:sectPr>
      </w:pPr>
    </w:p>
    <w:p w:rsidR="00C478C8" w:rsidRDefault="00C478C8" w:rsidP="00C478C8">
      <w:pPr>
        <w:pStyle w:val="Ttulo1"/>
        <w:jc w:val="left"/>
        <w:rPr>
          <w:sz w:val="28"/>
          <w:szCs w:val="28"/>
        </w:rPr>
        <w:sectPr w:rsidR="00C478C8">
          <w:pgSz w:w="11907" w:h="16840" w:code="9"/>
          <w:pgMar w:top="1134" w:right="510" w:bottom="567" w:left="1418" w:header="709" w:footer="709" w:gutter="0"/>
          <w:paperSrc w:first="111" w:other="111"/>
          <w:cols w:space="720"/>
          <w:titlePg/>
        </w:sectPr>
      </w:pPr>
      <w:bookmarkStart w:id="27" w:name="_Toc493919817"/>
      <w:r>
        <w:lastRenderedPageBreak/>
        <w:t>2. Relatório do Conselho da Igreja</w:t>
      </w:r>
      <w:bookmarkEnd w:id="27"/>
      <w:r>
        <w:rPr>
          <w:sz w:val="28"/>
          <w:szCs w:val="28"/>
        </w:rPr>
        <w:t xml:space="preserve"> </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lastRenderedPageBreak/>
        <w:t>Quando a reestruturação da IECLB e a sua nova Constituição foram finalmente aprovadas no Concílio Geral Extraordinário de 1997 em Ivoti/RS, também os passos futuros da Igreja no rumo da implementação plena da nova estrutura sinodal ficaram claramente definidos. Ainda em 1997 aconteceria a instalação das Assembléias Sinodais, com eleição dos Pastores e Vice-Pastores Sinodais, Conselhos Sinodais, Diretorias Sinodais e Representantes Sinodais ao Conselho da Igreja. Todo o cenário estava montado para a estréia a pleno da era sinodal na história da IECLB em janeiro de 1998.</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Foi notório o entusiasmo e a grande participação das lideranças nas Assembléias Sinodais. Fato marcante foi também a disposição para a participação, com a conseqüente qualificação dos grêmios decisórios sinodais. Enfim, a etapa sinodal de implementação da nova estrutura foi bem encaminhada. E com as Assembléias Sinodais constituídas, Conselhos e Diretorias Sinodais eleitos e Pastores e Vice-Pastores Sinodais eleitos e instalados, os sínodos iniciaram a sua atividade e efetiva participação na nova vida da Igreja em janeiro de 1998.</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Infelizmente, deve-se registrar que a mesma facilidade e tranqüilidade não se verificou na transição das estruturas supra-sinodais. Vivemos aí um grande impasse. A nova Constituição, plenamente aprovada e em vigor, definia o Conselho da Igreja, eleito e constituído pelos sínodos, como o órgão encarregado de planejar, legislar e decidir sobre os assuntos concernentes à nova estrutura da Igreja descentralizada em sínodos. Ao mesmo tempo, existia o Conselho Diretor com mandato legítimo até outubro de 1998, representando as Regiões Eclesiásticas, símbolo maior da antiga estrutura centralizada da Igreja.</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Ora, inegáveis e extremamente claros dois aspectos:</w:t>
      </w:r>
    </w:p>
    <w:p w:rsidR="00C478C8" w:rsidRDefault="00C478C8" w:rsidP="00C478C8">
      <w:pPr>
        <w:jc w:val="both"/>
        <w:rPr>
          <w:rFonts w:ascii="Century Gothic" w:hAnsi="Century Gothic" w:cs="Century Gothic"/>
          <w:sz w:val="18"/>
          <w:szCs w:val="18"/>
        </w:rPr>
      </w:pPr>
    </w:p>
    <w:p w:rsidR="00C478C8" w:rsidRDefault="00C478C8" w:rsidP="00C478C8">
      <w:pPr>
        <w:numPr>
          <w:ilvl w:val="0"/>
          <w:numId w:val="24"/>
        </w:numPr>
        <w:jc w:val="both"/>
        <w:rPr>
          <w:rFonts w:ascii="Century Gothic" w:hAnsi="Century Gothic" w:cs="Century Gothic"/>
          <w:sz w:val="18"/>
          <w:szCs w:val="18"/>
        </w:rPr>
      </w:pPr>
      <w:r>
        <w:rPr>
          <w:rFonts w:ascii="Century Gothic" w:hAnsi="Century Gothic" w:cs="Century Gothic"/>
          <w:sz w:val="18"/>
          <w:szCs w:val="18"/>
        </w:rPr>
        <w:t>Os sínodos, simbolizando a nova estrutura descentralizada da IECLB, nada tinham a ver com esse Conselho Diretor oriundo da estrutura anterior e eleito dentro de uma outra visão de Igreja.</w:t>
      </w:r>
    </w:p>
    <w:p w:rsidR="00C478C8" w:rsidRDefault="00C478C8" w:rsidP="00C478C8">
      <w:pPr>
        <w:numPr>
          <w:ilvl w:val="0"/>
          <w:numId w:val="24"/>
        </w:numPr>
        <w:jc w:val="both"/>
        <w:rPr>
          <w:rFonts w:ascii="Century Gothic" w:hAnsi="Century Gothic" w:cs="Century Gothic"/>
          <w:sz w:val="18"/>
          <w:szCs w:val="18"/>
        </w:rPr>
      </w:pPr>
      <w:r>
        <w:rPr>
          <w:rFonts w:ascii="Century Gothic" w:hAnsi="Century Gothic" w:cs="Century Gothic"/>
          <w:sz w:val="18"/>
          <w:szCs w:val="18"/>
        </w:rPr>
        <w:t>Os sínodos imaginavam e desejavam que os assuntos gerados e planejados a partir da sua atuação fossem conduzidos e decididos pelo Conselho da Igreja que êles tinham eleito, já com a nova visão de Igreja proposta pela reestruturação.</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xml:space="preserve">O Conselho Diretor reunido em junho de 1997 deveria propor os encaminhamentos necessários à transição. Esperava-se por uma decisão inteligente e sábia, que contemplasse, em especial, a expectativa da nova estrutura, que iria inaugurar um novo marco na vida da Igreja. No entanto, o que efetivamente ocorreu foi uma decisão equivocada e infeliz do Conselho Diretor, que avocou para si todo o processo decisório da Igreja até outubro de 1998, data do término do seu mandato. Todos os assuntos da Igreja deveriam ser decididos pelo Conselho Diretor, mesmo os assuntos gerados pela nova estrutura sinodal, que êles não representavam, mesmo os assuntos de planejamento futuro, do qual não iriam participar, e </w:t>
      </w:r>
      <w:r>
        <w:rPr>
          <w:rFonts w:ascii="Century Gothic" w:hAnsi="Century Gothic" w:cs="Century Gothic"/>
          <w:sz w:val="18"/>
          <w:szCs w:val="18"/>
        </w:rPr>
        <w:lastRenderedPageBreak/>
        <w:t xml:space="preserve">até mesmo as questões de aprovação de orçamento, que não seria gerido por eles. Hoje, mais do que na época, constato o absurdo absoluto dessa decisão. Um Conselho Diretor em fim de mandato, eleito e representante  de uma estrutura em fase terminal, decidindo o que um Conselho de Igreja, legitimamente eleito e com mandato previsto na Constituição em vigor, poderia ou não fazer. </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Felizmente, em virtude de fortes reações a esta decisão, o Conselho Diretor, na reunião de novembro de 1997, amenizou um pouco o impacto da decisão de junho de 1997, reformando-a em parte. Com isso, o Conselho Diretor “decidiu” ou “permitiu”  que o Conselho da Igreja se reunisse antes de outubro de 1998 para eleição de sua diretoria, definição de metas e elaboração de seu Regimento Interno.</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Quero referir agora outros aspectos do Conselho da Igreja, que dizem respeito a questões e tensões internas relativas a essa fase inicial do seu funcionamento. Um dos objetivos centrais da reestruturação foi a separação dos poderes, com a clara definição das atribuições. E uma marca forte do Conselho da Igreja, definida pelas suas próprias atribuições constitucionais, é a sua atuação como contra-ponto ao excessivo poder concentrado no executivo na estrutura anterior. E o pressuposto básico para esta atuação eficiente do Conselho da Igreja deve ser a sua autonomia. Bem, depois dessa afirmação, é um pouco complicado relatar o que ocorreu no início da caminhada do Conselho da Igreja. Mas, ocorreu e faz parte da sua história.</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A primeira reunião do Conselho da Igreja, melhor seria dizer dos representantes sinodais ao Conselho da Igreja, ocorreu na data de 30 de abril a 02 de maio de 1998, mediante uma “autorização especial” do Conselho Diretor, e foi  “convocada e dirigida” pelo Pastor Presidente. Creio que ele próprio se sentiu constrangido nesta situação de representante do executivo presidindo uma reunião do legislativo. Tanto que, após uma noite e uma manhã de reunião, o próprio Pastor Presidente levantou a questão sobre quem deveria, a partir dali, dirigir a reunião. E, (acreditem!) não por unanimidade, mas por ampla maioria, os membros do Conselho da Igreja decidiram que o Pastor Presidente deveria continuar presidindo a sua reunião. E mais, também por ampla maioria decidiram não eleger a diretoria do Conselho, que seria o marco para o inicio da caminhada autônomo do Conselho da Igreja, postergando-a para a reunião seguinte, que seria realizada em setembro de 1998, a qual deveria também ser (como efetivamente foi) convocada e presidida pelo Pastor Presidente.</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xml:space="preserve">Faço este relato com um mixto de tristeza e desencanto, porque estes fatos marcaram profundamente o inicio do funcionamento do Conselho da Igreja e sua atuação futura. Com efeito, um órgão concebido e gestado como um poder autônomo e decisivo para a vida da Igreja, e que decide, por voto de vários de seus membros, abrir mão de sua relevância e importância e assumir uma subserviente posição de coadjuvante logo no inicio </w:t>
      </w:r>
      <w:r>
        <w:rPr>
          <w:rFonts w:ascii="Century Gothic" w:hAnsi="Century Gothic" w:cs="Century Gothic"/>
          <w:sz w:val="18"/>
          <w:szCs w:val="18"/>
        </w:rPr>
        <w:lastRenderedPageBreak/>
        <w:t>de sua caminhada, perde, inegavelmente, força e credibilidade na sua atuação futura. Mesmo reconhecendo que algumas dessas decisões ocorreram por absoluta inexperiência e falta de conhecimento da própria estrutura da Igreja por parte de alguns membros do Conselho da Igreja, que não tinham ainda maior vivência de participação em órgãos superiores da Igreja, ainda assim o prejuízo inicial permanece e é, em parte, irrecuperável. Lamento, gostaria de ter iniciado o meu relato pelo parágrafo a seguir, que marca o efetivo início do funcionamento do Conselho da Igreja, mas esse passado também nos pertence, e nos persegue.</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Finalmente no dia 15 de outubro de 1998, no culto de abertura do XXI Concílio da IECLB, o Conselho da Igreja e sua diretoria foram oficialmente instalados. E logo após o término do Concílio, no dia l8 de outubro de 1998, quase um ano após o início do funcionamento da nova estrutura sinodal, o Conselho da Igreja realizou, extraordinariamente, a sua primeira verdadeira reunião, convocada e presidida pelo seu Presidente. Depois disso, o Conselho da Igreja pode, finalmente, assumir o seu ritmo normal de trabalho. Temos realizado, conforme disposição constitucional, duas reuniões plenárias por ano. Até esta data foram realizadas as seguintes reuniões:</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ab/>
        <w:t>27 de novembro a 28 de novembro de 1998</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ab/>
        <w:t>30 de abril a 2 de maio de 1999</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ab/>
        <w:t>15 de outubro a 17 de outubro de 1999</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ab/>
        <w:t>17 de março a 19 de março de 2000</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ab/>
        <w:t>15 de setembro a 17 de setembro de 2000</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A diretoria tem realizado, em média, uma reunião por mês. Da primeira reunião realizada em 27 e 28 de novembro de 1998, até a última em 14 de agosto de 2000, foram realizadas vinte(20) reuniões da diretoria do Conselho da Igreja. Esta freqüência de reuniões da diretoria tem contribuido para agilizar o trabalho da Secretaria Geral, pois a maior parte dos assuntos não necessitam aguardar uma reunião do pleno do Conselho para serem decididos e/ou encaminhados. Com isto, aproveito para sublinhar o bom entrosamento verificado no relacionamento da diretoria com a Secretaria Geral, em grande parte devido ao excelente trabalho realizado pelo conjunto dos seus colaboradores.</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Apesar de ter iniciado suas atividades com esse atrazo de dez meses, e considerando as enormes responsabilidades constitucionais que lhe cabem, o Conselho da Igreja tem tentado recuperar o tempo perdido, dedicando especial atenção ao estudo e encaminhamento de assuntos importantes da Igreja. Entre outros, destaco a retomada firme do Conselho da Igreja da sua atribuição de supervisionar o processo de formação teológica e educacional na IECLB, com a criação da Comissão de Formação do Conselho da Igreja e nomeação dos blocos temáticos de Educação Formal, Formação de Obreiros, Formação de Lideranças e Planejamento de Pessoal, cujo trabalho integrado deve dar encaminhamento a vários assuntos pendentes nessas áreas, além de contribuir para a definição de uma nova política de formação e educação para a IECLB.</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lastRenderedPageBreak/>
        <w:t>Também nos deparamos com assuntos difíceis e polêmicos, entre os quais destaco a discussão do homossexualismo. Apesar da enorme pressão que o Conselho da Igreja sofreu para que se posicionasse oficialmente de forma prematura sobre a possibilidade da ordenação de homossexuais para o ministério, o Conselho soube dar um encaminhamento sábio e seguro, remetendo o assunto para discussão e posicionamento das comunidades. Eu pessoalmente creio que este deve ser um dos princípios norteadores da atuação do Conselho da Igreja, ou seja, assuntos relevantes e polêmicos, que afetam a vida da Igreja como um todo, devem ser decididos com base em um posicionamento o mais amplo possível das comunidades. Mesmo porque, é também um princípio e valor central da nossa Constituição que todas as instâncias decisórias devem estar a serviço e contribuir para a missão da Igreja, que deve ser realizada pelas comunidades, base do trabalho real da Igreja. Por isso, elas têm o direito inalienável de serem ouvidas nos assuntos relevantes da Igreja, e os órgãos decisórios, em todos os níveis, devem ter a sensibilidade de saber ouví-las.</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Estamos nos encaminhando para a segunda metade do nosso mandato de quatro anos como representantes dos sínodos no Conselho da Igreja. Estes dois primeiros anos foram de aprendizado e conhecimento mútuo. Muitos conselheiros(as)  não se conheciam, e alguns(mas) não conheciam a verdadeira dimensão das atribuições do Conselho. Creio firmemente que nesta segunda etapa de atuação todos estamos melhor preparados para responder à contento às exigências e atribuições constitucionais que nos cabem como Conselho. Creio também que estamos em melhores condições de posicionar o Conselho da Igreja no lugar que lhe cabe na nova estrutura. É verdade que temos ainda um longo caminho a percorrer. A nível interno da IECLB, e no âmbito das nossas instituições, muitos ainda não sabem direito o que é e para que existe o Conselho da Igreja,  qual é o seu nível de representatividade e qual é o seu lugar na estrutura central da Igreja. Não são poucos os que ainda pensam nos têrmos da velha estrutura, onde toda a direção da Igreja era representada pela Presidência. O mesmo conceito permeia as relações ecumênicas e as relações bilaterais com Igrejas e Agências parceiras do exterior, onde o Conselho da Igreja não passa de um ilustre desconhecido. Falta-nos ainda uma maior intencionalidade na afirmação e na divulgação da existência de uma nova estrutura na IECLB, com uma nova e diferenciada divisão de poderes, reafirmando a importância do Conselho da Igreja e o seu lugar no rol dos órgãos de direção da Igreja. Esta é, na prática, uma dívida que temos como Igreja com o enunciado da Constituição da IECLB. Mas também nesse ponto podemos e devemos melhorar.</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xml:space="preserve">Termino com a afirmação de que o Conselho da Igreja, e também a sua diretoria, constituem um pequeno extrato estatístico da realidade da nossa Igreja, onde se manifestam as diferentes ênfases  e linhas teológicas existentes na IECLB. É uma dificuldade real, geradora, muitas vezes, de tensões que podem até dificultar o melhor encaminhamento </w:t>
      </w:r>
      <w:r>
        <w:rPr>
          <w:rFonts w:ascii="Century Gothic" w:hAnsi="Century Gothic" w:cs="Century Gothic"/>
          <w:sz w:val="18"/>
          <w:szCs w:val="18"/>
        </w:rPr>
        <w:lastRenderedPageBreak/>
        <w:t xml:space="preserve">de algum assunto de interesse da Igreja. Mas eu sou, por natureza, um otimista, e creio que apesar do Conselho da Igreja ser constituído por diferentes, com diferentes ênfases de trabalho e diferentes matizes teológicos, todos querem o melhor para a IECLB, e igualmente sonham com uma Igreja atuante e missionária, que possa ter uma presença marcante na sociedade e que realmente faça diferença na vida das pessoas. E mesmo reconhecendo serem estas diferenças um dos nossos grandes desafios, vejo com </w:t>
      </w:r>
      <w:r>
        <w:rPr>
          <w:rFonts w:ascii="Century Gothic" w:hAnsi="Century Gothic" w:cs="Century Gothic"/>
          <w:sz w:val="18"/>
          <w:szCs w:val="18"/>
        </w:rPr>
        <w:lastRenderedPageBreak/>
        <w:t>otimismo a possibilidade de fazer convergir  este potencial heterogêneo dos diferentes membros do Conselho da Igreja, com histórias de vida, caminhadas e ênfases diferenciadas, para o objetivo comum a todos nós, que deve ser o de contribuir com os nossos dons e capacidades para o crescimento da nossa querida IECLB, na sua caminhada rumo ao próximo milênio, fiel ao enunciado de sua missão e de seus objetivos fundamentais.</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Que Deus nos ajude e nos capacite para esta tarefa.</w:t>
      </w:r>
    </w:p>
    <w:p w:rsidR="00C478C8" w:rsidRDefault="00C478C8" w:rsidP="00C478C8">
      <w:pPr>
        <w:jc w:val="both"/>
        <w:rPr>
          <w:rFonts w:ascii="Century Gothic" w:hAnsi="Century Gothic" w:cs="Century Gothic"/>
          <w:sz w:val="18"/>
          <w:szCs w:val="18"/>
        </w:rPr>
        <w:sectPr w:rsidR="00C478C8">
          <w:type w:val="continuous"/>
          <w:pgSz w:w="11907" w:h="16840" w:code="9"/>
          <w:pgMar w:top="1134" w:right="510" w:bottom="567" w:left="1418" w:header="709" w:footer="709" w:gutter="0"/>
          <w:paperSrc w:first="111" w:other="111"/>
          <w:cols w:num="2" w:space="397"/>
          <w:titlePg/>
        </w:sectPr>
      </w:pP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p>
    <w:p w:rsidR="00C478C8" w:rsidRDefault="00C478C8" w:rsidP="00C478C8">
      <w:r>
        <w:t>CONSELHO DA IGREJA</w:t>
      </w:r>
    </w:p>
    <w:p w:rsidR="00C478C8" w:rsidRDefault="00C478C8" w:rsidP="00C478C8">
      <w:pPr>
        <w:rPr>
          <w:rFonts w:ascii="Century Gothic" w:hAnsi="Century Gothic" w:cs="Century Gothic"/>
          <w:sz w:val="18"/>
          <w:szCs w:val="18"/>
        </w:rPr>
      </w:pPr>
    </w:p>
    <w:p w:rsidR="00C478C8" w:rsidRDefault="00C478C8" w:rsidP="00C478C8">
      <w:pPr>
        <w:rPr>
          <w:rFonts w:ascii="Century Gothic" w:hAnsi="Century Gothic" w:cs="Century Gothic"/>
          <w:b/>
          <w:bCs/>
          <w:sz w:val="18"/>
          <w:szCs w:val="18"/>
        </w:rPr>
      </w:pPr>
      <w:r>
        <w:rPr>
          <w:rFonts w:ascii="Century Gothic" w:hAnsi="Century Gothic" w:cs="Century Gothic"/>
          <w:b/>
          <w:bCs/>
          <w:sz w:val="18"/>
          <w:szCs w:val="18"/>
        </w:rPr>
        <w:t>Hélio Erni Walber</w:t>
      </w:r>
    </w:p>
    <w:p w:rsidR="00C478C8" w:rsidRDefault="00C478C8" w:rsidP="00C478C8">
      <w:r>
        <w:t>Presidente</w:t>
      </w:r>
    </w:p>
    <w:bookmarkEnd w:id="1"/>
    <w:p w:rsidR="00C478C8" w:rsidRDefault="00C478C8" w:rsidP="00C478C8">
      <w:pPr>
        <w:pStyle w:val="Ttulo1"/>
        <w:pBdr>
          <w:bottom w:val="single" w:sz="4" w:space="1" w:color="auto"/>
        </w:pBdr>
      </w:pPr>
      <w:r>
        <w:t xml:space="preserve">   </w:t>
      </w:r>
    </w:p>
    <w:p w:rsidR="00C478C8" w:rsidRDefault="00C478C8" w:rsidP="00C478C8">
      <w:pPr>
        <w:jc w:val="center"/>
        <w:rPr>
          <w:rFonts w:ascii="Century Gothic" w:hAnsi="Century Gothic" w:cs="Century Gothic"/>
          <w:sz w:val="32"/>
          <w:szCs w:val="32"/>
        </w:rPr>
      </w:pPr>
      <w:r>
        <w:rPr>
          <w:rFonts w:ascii="Century Gothic" w:hAnsi="Century Gothic" w:cs="Century Gothic"/>
          <w:sz w:val="32"/>
          <w:szCs w:val="32"/>
        </w:rPr>
        <w:t>Conselho da Igreja</w:t>
      </w:r>
    </w:p>
    <w:p w:rsidR="00C478C8" w:rsidRDefault="00C478C8" w:rsidP="00C478C8">
      <w:pPr>
        <w:jc w:val="center"/>
        <w:rPr>
          <w:rFonts w:ascii="Century Gothic" w:hAnsi="Century Gothic" w:cs="Century Gothic"/>
        </w:rPr>
      </w:pPr>
      <w:r>
        <w:rPr>
          <w:rFonts w:ascii="Century Gothic" w:hAnsi="Century Gothic" w:cs="Century Gothic"/>
        </w:rPr>
        <w:t>Composição</w:t>
      </w:r>
    </w:p>
    <w:p w:rsidR="00C478C8" w:rsidRDefault="00C478C8" w:rsidP="00C478C8">
      <w:pPr>
        <w:rPr>
          <w:sz w:val="18"/>
          <w:szCs w:val="18"/>
        </w:rPr>
      </w:pPr>
    </w:p>
    <w:p w:rsidR="00C478C8" w:rsidRDefault="00C478C8" w:rsidP="00C478C8">
      <w:pPr>
        <w:jc w:val="center"/>
        <w:rPr>
          <w:rFonts w:ascii="Arial Narrow" w:hAnsi="Arial Narrow" w:cs="Arial Narrow"/>
          <w:b/>
          <w:bCs/>
          <w:sz w:val="18"/>
          <w:szCs w:val="18"/>
        </w:rPr>
        <w:sectPr w:rsidR="00C478C8">
          <w:type w:val="continuous"/>
          <w:pgSz w:w="11907" w:h="16840" w:code="9"/>
          <w:pgMar w:top="1134" w:right="510" w:bottom="567" w:left="1418" w:header="709" w:footer="709" w:gutter="0"/>
          <w:paperSrc w:first="111" w:other="111"/>
          <w:cols w:space="709"/>
          <w:titlePg/>
        </w:sectPr>
      </w:pPr>
    </w:p>
    <w:tbl>
      <w:tblPr>
        <w:tblW w:w="0" w:type="auto"/>
        <w:tblBorders>
          <w:top w:val="dotted" w:sz="4" w:space="0" w:color="auto"/>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1771"/>
        <w:gridCol w:w="3261"/>
      </w:tblGrid>
      <w:tr w:rsidR="00C478C8" w:rsidTr="008C1EA2">
        <w:trPr>
          <w:trHeight w:val="651"/>
        </w:trPr>
        <w:tc>
          <w:tcPr>
            <w:tcW w:w="1771" w:type="dxa"/>
            <w:tcBorders>
              <w:left w:val="nil"/>
              <w:right w:val="nil"/>
            </w:tcBorders>
            <w:shd w:val="clear" w:color="auto" w:fill="E0E0E0"/>
          </w:tcPr>
          <w:p w:rsidR="00C478C8" w:rsidRDefault="00C478C8" w:rsidP="008C1EA2">
            <w:pPr>
              <w:jc w:val="center"/>
              <w:rPr>
                <w:rFonts w:ascii="Century Gothic" w:hAnsi="Century Gothic" w:cs="Century Gothic"/>
                <w:b/>
                <w:bCs/>
                <w:sz w:val="18"/>
                <w:szCs w:val="18"/>
              </w:rPr>
            </w:pPr>
            <w:r>
              <w:rPr>
                <w:rFonts w:ascii="Century Gothic" w:hAnsi="Century Gothic" w:cs="Century Gothic"/>
                <w:b/>
                <w:bCs/>
                <w:sz w:val="18"/>
                <w:szCs w:val="18"/>
              </w:rPr>
              <w:lastRenderedPageBreak/>
              <w:t>SÍNODO</w:t>
            </w:r>
          </w:p>
        </w:tc>
        <w:tc>
          <w:tcPr>
            <w:tcW w:w="3261" w:type="dxa"/>
            <w:tcBorders>
              <w:left w:val="nil"/>
              <w:right w:val="nil"/>
            </w:tcBorders>
            <w:shd w:val="clear" w:color="auto" w:fill="E0E0E0"/>
          </w:tcPr>
          <w:p w:rsidR="00C478C8" w:rsidRDefault="00C478C8" w:rsidP="008C1EA2">
            <w:pPr>
              <w:jc w:val="center"/>
              <w:rPr>
                <w:rFonts w:ascii="Century Gothic" w:hAnsi="Century Gothic" w:cs="Century Gothic"/>
                <w:b/>
                <w:bCs/>
                <w:sz w:val="18"/>
                <w:szCs w:val="18"/>
              </w:rPr>
            </w:pPr>
            <w:r>
              <w:rPr>
                <w:rFonts w:ascii="Century Gothic" w:hAnsi="Century Gothic" w:cs="Century Gothic"/>
                <w:b/>
                <w:bCs/>
                <w:sz w:val="18"/>
                <w:szCs w:val="18"/>
              </w:rPr>
              <w:t>Representante no</w:t>
            </w:r>
          </w:p>
          <w:p w:rsidR="00C478C8" w:rsidRDefault="00C478C8" w:rsidP="008C1EA2">
            <w:pPr>
              <w:jc w:val="center"/>
              <w:rPr>
                <w:rFonts w:ascii="Century Gothic" w:hAnsi="Century Gothic" w:cs="Century Gothic"/>
                <w:b/>
                <w:bCs/>
                <w:sz w:val="18"/>
                <w:szCs w:val="18"/>
              </w:rPr>
            </w:pPr>
            <w:r>
              <w:rPr>
                <w:rFonts w:ascii="Century Gothic" w:hAnsi="Century Gothic" w:cs="Century Gothic"/>
                <w:b/>
                <w:bCs/>
                <w:sz w:val="18"/>
                <w:szCs w:val="18"/>
              </w:rPr>
              <w:t>CONSELHO DA IGREJA</w:t>
            </w: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Amazônia</w:t>
            </w: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Elza Maria dos Santos Nienow</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 xml:space="preserve">Suplentes: Elói Elson Datsch e </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Valtencir Kaiser</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Brasil Central</w:t>
            </w:r>
          </w:p>
        </w:tc>
        <w:tc>
          <w:tcPr>
            <w:tcW w:w="326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Osmar W. Lausmann</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 xml:space="preserve">Suplentes: Luiza Koch e </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Carmen Violeta Luquetti Ostermayer</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Centro-Campanha-Sul</w:t>
            </w: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José Carlos Einsfeld</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Marlene Seibert e Ani Cheila Fick Kummer</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Centro-Sul Catarinense</w:t>
            </w: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Hélio Erni Walber</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 xml:space="preserve">Suplentes: Luiz Irapuan Campelo Bessa Filho e Loriberto Starosky </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Espírito Santo a Belém</w:t>
            </w: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Arlindo Lagass</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Leondina Schulz Borchardt e Elias Lempke</w:t>
            </w:r>
          </w:p>
          <w:p w:rsidR="00C478C8" w:rsidRDefault="00C478C8" w:rsidP="008C1EA2">
            <w:pPr>
              <w:rPr>
                <w:rFonts w:ascii="Century Gothic" w:hAnsi="Century Gothic" w:cs="Century Gothic"/>
                <w:sz w:val="18"/>
                <w:szCs w:val="18"/>
              </w:rPr>
            </w:pPr>
          </w:p>
        </w:tc>
      </w:tr>
      <w:tr w:rsidR="00C478C8" w:rsidTr="008C1EA2">
        <w:trPr>
          <w:trHeight w:val="1365"/>
        </w:trPr>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Mato Grosso</w:t>
            </w:r>
          </w:p>
        </w:tc>
        <w:tc>
          <w:tcPr>
            <w:tcW w:w="326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P. Lauri R. Becker</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P. Afonso Adolfo Weimer e Pª Eliana Mutz</w:t>
            </w: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Nordeste Gaúcho</w:t>
            </w: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P. Altemir Labes</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P. Orlando Stelter</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Noroeste Rio-grandense</w:t>
            </w:r>
          </w:p>
        </w:tc>
        <w:tc>
          <w:tcPr>
            <w:tcW w:w="326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P. Reinoldo Glück Neumann</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P. Carlos Romeu Dege e P. Hans Strunck</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Norte Catarinense</w:t>
            </w: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Ivo Oechsler</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Milton Pabst e Rolf Fischer</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Paranapanema</w:t>
            </w: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Carolina Eloisa Schulz</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 xml:space="preserve">Suplentes: Ana Maria Brackmann e </w:t>
            </w:r>
            <w:r>
              <w:rPr>
                <w:rFonts w:ascii="Century Gothic" w:hAnsi="Century Gothic" w:cs="Century Gothic"/>
                <w:sz w:val="18"/>
                <w:szCs w:val="18"/>
              </w:rPr>
              <w:lastRenderedPageBreak/>
              <w:t>Marisa Eberle</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Planalto Rio-grandense</w:t>
            </w:r>
          </w:p>
          <w:p w:rsidR="00C478C8" w:rsidRDefault="00C478C8" w:rsidP="008C1EA2">
            <w:pPr>
              <w:rPr>
                <w:rFonts w:ascii="Century Gothic" w:hAnsi="Century Gothic" w:cs="Century Gothic"/>
                <w:b/>
                <w:bCs/>
                <w:sz w:val="18"/>
                <w:szCs w:val="18"/>
              </w:rPr>
            </w:pP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Wilson Bücker</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Lori Schroeder Koenig e Lecian Konrad</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Rio dos Sinos</w:t>
            </w: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Rui Élio Mundstock</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Maria Terezinha Ribeiro de Lima</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Rio Paraná</w:t>
            </w: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Evanir Schwambach</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Anísio Ziemann e Sady Henrichsen</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Sudeste</w:t>
            </w: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P. Rolf Schünemann</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P. Dr. Hermann Wille</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Sul-Rio-grandense</w:t>
            </w: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Silon Jorge Pacheco</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Gilnei Fischer e Silvio Brauch</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Uruguai</w:t>
            </w:r>
          </w:p>
          <w:p w:rsidR="00C478C8" w:rsidRDefault="00C478C8" w:rsidP="008C1EA2">
            <w:pPr>
              <w:rPr>
                <w:rFonts w:ascii="Century Gothic" w:hAnsi="Century Gothic" w:cs="Century Gothic"/>
                <w:b/>
                <w:bCs/>
                <w:sz w:val="18"/>
                <w:szCs w:val="18"/>
              </w:rPr>
            </w:pP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Arri Koch</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Nelsida von Borstel e Alice Becker</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Vale do Itajaí</w:t>
            </w:r>
          </w:p>
          <w:p w:rsidR="00C478C8" w:rsidRDefault="00C478C8" w:rsidP="008C1EA2">
            <w:pPr>
              <w:rPr>
                <w:rFonts w:ascii="Century Gothic" w:hAnsi="Century Gothic" w:cs="Century Gothic"/>
                <w:b/>
                <w:bCs/>
                <w:sz w:val="18"/>
                <w:szCs w:val="18"/>
              </w:rPr>
            </w:pP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Pa. Mariane Beyer Ehrat</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P. Dr. Paulo Afonso Butzke e</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P. Dr. Osmar Zizemer</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Vale do Taquari</w:t>
            </w:r>
          </w:p>
          <w:p w:rsidR="00C478C8" w:rsidRDefault="00C478C8" w:rsidP="008C1EA2">
            <w:pPr>
              <w:rPr>
                <w:rFonts w:ascii="Century Gothic" w:hAnsi="Century Gothic" w:cs="Century Gothic"/>
                <w:b/>
                <w:bCs/>
                <w:sz w:val="18"/>
                <w:szCs w:val="18"/>
              </w:rPr>
            </w:pPr>
          </w:p>
        </w:tc>
        <w:tc>
          <w:tcPr>
            <w:tcW w:w="3261" w:type="dxa"/>
            <w:tcBorders>
              <w:left w:val="nil"/>
              <w:right w:val="nil"/>
            </w:tcBorders>
          </w:tcPr>
          <w:p w:rsidR="00C478C8" w:rsidRDefault="00C478C8" w:rsidP="008C1EA2">
            <w:pPr>
              <w:rPr>
                <w:rFonts w:ascii="Century Gothic" w:hAnsi="Century Gothic" w:cs="Century Gothic"/>
                <w:sz w:val="18"/>
                <w:szCs w:val="18"/>
              </w:rPr>
            </w:pPr>
            <w:r>
              <w:rPr>
                <w:rFonts w:ascii="Century Gothic" w:hAnsi="Century Gothic" w:cs="Century Gothic"/>
                <w:b/>
                <w:bCs/>
                <w:sz w:val="18"/>
                <w:szCs w:val="18"/>
              </w:rPr>
              <w:t>P. Dalcido Gaulke</w:t>
            </w:r>
          </w:p>
          <w:p w:rsidR="00C478C8" w:rsidRDefault="00C478C8" w:rsidP="008C1EA2">
            <w:pPr>
              <w:rPr>
                <w:rFonts w:ascii="Century Gothic" w:hAnsi="Century Gothic" w:cs="Century Gothic"/>
                <w:sz w:val="18"/>
                <w:szCs w:val="18"/>
              </w:rPr>
            </w:pPr>
            <w:r>
              <w:rPr>
                <w:rFonts w:ascii="Century Gothic" w:hAnsi="Century Gothic" w:cs="Century Gothic"/>
                <w:sz w:val="18"/>
                <w:szCs w:val="18"/>
              </w:rPr>
              <w:t>Suplentes: P. Wili Becker e Pa. Silvia Beatrice Genz</w:t>
            </w:r>
          </w:p>
          <w:p w:rsidR="00C478C8" w:rsidRDefault="00C478C8" w:rsidP="008C1EA2">
            <w:pPr>
              <w:rPr>
                <w:rFonts w:ascii="Century Gothic" w:hAnsi="Century Gothic" w:cs="Century Gothic"/>
                <w:sz w:val="18"/>
                <w:szCs w:val="18"/>
              </w:rPr>
            </w:pPr>
          </w:p>
        </w:tc>
      </w:tr>
      <w:tr w:rsidR="00C478C8" w:rsidTr="008C1EA2">
        <w:tc>
          <w:tcPr>
            <w:tcW w:w="1771" w:type="dxa"/>
            <w:tcBorders>
              <w:left w:val="nil"/>
              <w:right w:val="nil"/>
            </w:tcBorders>
          </w:tcPr>
          <w:p w:rsidR="00C478C8" w:rsidRDefault="00C478C8" w:rsidP="008C1EA2">
            <w:pPr>
              <w:rPr>
                <w:rFonts w:ascii="Century Gothic" w:hAnsi="Century Gothic" w:cs="Century Gothic"/>
                <w:sz w:val="17"/>
                <w:szCs w:val="17"/>
              </w:rPr>
            </w:pPr>
            <w:r>
              <w:rPr>
                <w:rFonts w:ascii="Century Gothic" w:hAnsi="Century Gothic" w:cs="Century Gothic"/>
                <w:sz w:val="17"/>
                <w:szCs w:val="17"/>
              </w:rPr>
              <w:t>Convidado</w:t>
            </w:r>
          </w:p>
        </w:tc>
        <w:tc>
          <w:tcPr>
            <w:tcW w:w="3261" w:type="dxa"/>
            <w:tcBorders>
              <w:left w:val="nil"/>
              <w:right w:val="nil"/>
            </w:tcBorders>
          </w:tcPr>
          <w:p w:rsidR="00C478C8" w:rsidRDefault="00C478C8" w:rsidP="008C1EA2">
            <w:pPr>
              <w:rPr>
                <w:rFonts w:ascii="Century Gothic" w:hAnsi="Century Gothic" w:cs="Century Gothic"/>
                <w:sz w:val="17"/>
                <w:szCs w:val="17"/>
              </w:rPr>
            </w:pPr>
            <w:r>
              <w:rPr>
                <w:rFonts w:ascii="Century Gothic" w:hAnsi="Century Gothic" w:cs="Century Gothic"/>
                <w:sz w:val="17"/>
                <w:szCs w:val="17"/>
              </w:rPr>
              <w:t>Pastor Presidente Huberto Kirchheim</w:t>
            </w:r>
          </w:p>
          <w:p w:rsidR="00C478C8" w:rsidRDefault="00C478C8" w:rsidP="008C1EA2">
            <w:pPr>
              <w:rPr>
                <w:rFonts w:ascii="Century Gothic" w:hAnsi="Century Gothic" w:cs="Century Gothic"/>
                <w:sz w:val="17"/>
                <w:szCs w:val="17"/>
              </w:rPr>
            </w:pPr>
          </w:p>
        </w:tc>
      </w:tr>
      <w:tr w:rsidR="00C478C8" w:rsidTr="008C1EA2">
        <w:tc>
          <w:tcPr>
            <w:tcW w:w="1771" w:type="dxa"/>
            <w:tcBorders>
              <w:left w:val="nil"/>
              <w:right w:val="nil"/>
            </w:tcBorders>
          </w:tcPr>
          <w:p w:rsidR="00C478C8" w:rsidRDefault="00C478C8" w:rsidP="008C1EA2">
            <w:pPr>
              <w:rPr>
                <w:rFonts w:ascii="Century Gothic" w:hAnsi="Century Gothic" w:cs="Century Gothic"/>
                <w:sz w:val="17"/>
                <w:szCs w:val="17"/>
              </w:rPr>
            </w:pPr>
            <w:r>
              <w:rPr>
                <w:rFonts w:ascii="Century Gothic" w:hAnsi="Century Gothic" w:cs="Century Gothic"/>
                <w:sz w:val="17"/>
                <w:szCs w:val="17"/>
              </w:rPr>
              <w:t>Convidado</w:t>
            </w:r>
          </w:p>
        </w:tc>
        <w:tc>
          <w:tcPr>
            <w:tcW w:w="3261" w:type="dxa"/>
            <w:tcBorders>
              <w:left w:val="nil"/>
              <w:right w:val="nil"/>
            </w:tcBorders>
          </w:tcPr>
          <w:p w:rsidR="00C478C8" w:rsidRPr="00C478C8" w:rsidRDefault="00C478C8" w:rsidP="008C1EA2">
            <w:pPr>
              <w:rPr>
                <w:rFonts w:ascii="Century Gothic" w:hAnsi="Century Gothic" w:cs="Century Gothic"/>
                <w:sz w:val="17"/>
                <w:szCs w:val="17"/>
                <w:lang w:val="en-US"/>
              </w:rPr>
            </w:pPr>
            <w:r w:rsidRPr="00C478C8">
              <w:rPr>
                <w:rFonts w:ascii="Century Gothic" w:hAnsi="Century Gothic" w:cs="Century Gothic"/>
                <w:sz w:val="17"/>
                <w:szCs w:val="17"/>
                <w:lang w:val="en-US"/>
              </w:rPr>
              <w:t>P. 1º Vice-Presidente Walter Altmann</w:t>
            </w:r>
          </w:p>
          <w:p w:rsidR="00C478C8" w:rsidRDefault="00C478C8" w:rsidP="008C1EA2">
            <w:pPr>
              <w:rPr>
                <w:rFonts w:ascii="Century Gothic" w:hAnsi="Century Gothic" w:cs="Century Gothic"/>
                <w:sz w:val="17"/>
                <w:szCs w:val="17"/>
              </w:rPr>
            </w:pPr>
          </w:p>
        </w:tc>
      </w:tr>
      <w:tr w:rsidR="00C478C8" w:rsidTr="008C1EA2">
        <w:tc>
          <w:tcPr>
            <w:tcW w:w="1771" w:type="dxa"/>
            <w:tcBorders>
              <w:left w:val="nil"/>
              <w:right w:val="nil"/>
            </w:tcBorders>
          </w:tcPr>
          <w:p w:rsidR="00C478C8" w:rsidRDefault="00C478C8" w:rsidP="008C1EA2">
            <w:pPr>
              <w:rPr>
                <w:rFonts w:ascii="Century Gothic" w:hAnsi="Century Gothic" w:cs="Century Gothic"/>
                <w:sz w:val="17"/>
                <w:szCs w:val="17"/>
              </w:rPr>
            </w:pPr>
            <w:r>
              <w:rPr>
                <w:rFonts w:ascii="Century Gothic" w:hAnsi="Century Gothic" w:cs="Century Gothic"/>
                <w:sz w:val="17"/>
                <w:szCs w:val="17"/>
              </w:rPr>
              <w:t>Convidado</w:t>
            </w:r>
          </w:p>
        </w:tc>
        <w:tc>
          <w:tcPr>
            <w:tcW w:w="3261" w:type="dxa"/>
            <w:tcBorders>
              <w:left w:val="nil"/>
              <w:right w:val="nil"/>
            </w:tcBorders>
          </w:tcPr>
          <w:p w:rsidR="00C478C8" w:rsidRDefault="00C478C8" w:rsidP="008C1EA2">
            <w:pPr>
              <w:rPr>
                <w:rFonts w:ascii="Century Gothic" w:hAnsi="Century Gothic" w:cs="Century Gothic"/>
                <w:sz w:val="17"/>
                <w:szCs w:val="17"/>
              </w:rPr>
            </w:pPr>
            <w:r>
              <w:rPr>
                <w:rFonts w:ascii="Century Gothic" w:hAnsi="Century Gothic" w:cs="Century Gothic"/>
                <w:sz w:val="17"/>
                <w:szCs w:val="17"/>
              </w:rPr>
              <w:t>P. 2º Vice-Presidente Edson Saes Ferreira</w:t>
            </w:r>
          </w:p>
          <w:p w:rsidR="00C478C8" w:rsidRDefault="00C478C8" w:rsidP="008C1EA2">
            <w:pPr>
              <w:rPr>
                <w:rFonts w:ascii="Century Gothic" w:hAnsi="Century Gothic" w:cs="Century Gothic"/>
                <w:sz w:val="17"/>
                <w:szCs w:val="17"/>
              </w:rPr>
            </w:pPr>
          </w:p>
        </w:tc>
      </w:tr>
      <w:tr w:rsidR="00C478C8" w:rsidTr="008C1EA2">
        <w:tc>
          <w:tcPr>
            <w:tcW w:w="1771" w:type="dxa"/>
            <w:tcBorders>
              <w:left w:val="nil"/>
              <w:right w:val="nil"/>
            </w:tcBorders>
          </w:tcPr>
          <w:p w:rsidR="00C478C8" w:rsidRDefault="00C478C8" w:rsidP="008C1EA2">
            <w:pPr>
              <w:rPr>
                <w:rFonts w:ascii="Century Gothic" w:hAnsi="Century Gothic" w:cs="Century Gothic"/>
                <w:sz w:val="17"/>
                <w:szCs w:val="17"/>
              </w:rPr>
            </w:pPr>
            <w:r>
              <w:rPr>
                <w:rFonts w:ascii="Century Gothic" w:hAnsi="Century Gothic" w:cs="Century Gothic"/>
                <w:sz w:val="17"/>
                <w:szCs w:val="17"/>
              </w:rPr>
              <w:t>Convidado</w:t>
            </w:r>
          </w:p>
        </w:tc>
        <w:tc>
          <w:tcPr>
            <w:tcW w:w="3261" w:type="dxa"/>
            <w:tcBorders>
              <w:left w:val="nil"/>
              <w:right w:val="nil"/>
            </w:tcBorders>
          </w:tcPr>
          <w:p w:rsidR="00C478C8" w:rsidRDefault="00C478C8" w:rsidP="008C1EA2">
            <w:pPr>
              <w:rPr>
                <w:rFonts w:ascii="Century Gothic" w:hAnsi="Century Gothic" w:cs="Century Gothic"/>
                <w:sz w:val="17"/>
                <w:szCs w:val="17"/>
                <w:lang w:val="en-US"/>
              </w:rPr>
            </w:pPr>
            <w:r>
              <w:rPr>
                <w:rFonts w:ascii="Century Gothic" w:hAnsi="Century Gothic" w:cs="Century Gothic"/>
                <w:sz w:val="17"/>
                <w:szCs w:val="17"/>
                <w:lang w:val="en-US"/>
              </w:rPr>
              <w:t>P. Dr. Gerd Uwe Kliewer</w:t>
            </w:r>
          </w:p>
          <w:p w:rsidR="00C478C8" w:rsidRDefault="00C478C8" w:rsidP="008C1EA2">
            <w:pPr>
              <w:rPr>
                <w:rFonts w:ascii="Century Gothic" w:hAnsi="Century Gothic" w:cs="Century Gothic"/>
                <w:sz w:val="17"/>
                <w:szCs w:val="17"/>
              </w:rPr>
            </w:pPr>
          </w:p>
        </w:tc>
      </w:tr>
    </w:tbl>
    <w:p w:rsidR="00C478C8" w:rsidRDefault="00C478C8" w:rsidP="00C478C8">
      <w:pPr>
        <w:rPr>
          <w:sz w:val="18"/>
          <w:szCs w:val="18"/>
        </w:rPr>
        <w:sectPr w:rsidR="00C478C8">
          <w:type w:val="continuous"/>
          <w:pgSz w:w="11907" w:h="16840" w:code="9"/>
          <w:pgMar w:top="1134" w:right="510" w:bottom="567" w:left="1418" w:header="709" w:footer="709" w:gutter="0"/>
          <w:paperSrc w:first="111" w:other="111"/>
          <w:cols w:num="2" w:space="567"/>
          <w:titlePg/>
        </w:sectPr>
      </w:pPr>
    </w:p>
    <w:p w:rsidR="00C478C8" w:rsidRDefault="00C478C8" w:rsidP="00C478C8">
      <w:pPr>
        <w:pStyle w:val="Ttulo1"/>
      </w:pPr>
      <w:r>
        <w:lastRenderedPageBreak/>
        <w:br w:type="page"/>
      </w:r>
      <w:bookmarkStart w:id="28" w:name="_Toc493919818"/>
      <w:r>
        <w:lastRenderedPageBreak/>
        <w:t>3. A Secretaria Geral presta contas</w:t>
      </w:r>
      <w:bookmarkEnd w:id="28"/>
    </w:p>
    <w:p w:rsidR="00C478C8" w:rsidRDefault="00C478C8" w:rsidP="00C478C8">
      <w:pPr>
        <w:pStyle w:val="Ttulo2"/>
      </w:pPr>
      <w:bookmarkStart w:id="29" w:name="_Toc493919819"/>
      <w:r>
        <w:t>3.1 - Adaptação à nova estrutura</w:t>
      </w:r>
      <w:bookmarkEnd w:id="29"/>
    </w:p>
    <w:p w:rsidR="00C478C8" w:rsidRDefault="00C478C8" w:rsidP="00C478C8">
      <w:pPr>
        <w:pStyle w:val="Ttulo2"/>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pStyle w:val="Corpodetexto2"/>
      </w:pPr>
      <w:r>
        <w:lastRenderedPageBreak/>
        <w:t>Com o Concílio de Rodeio 12 completou-se a implantação da nova estrutura no nível da administração geral da IECLB. Isso exigiu da Secretaria Geral como órgão executivo do Conselho da Igreja um esforço de adaptação da rotina de trabalho. Se antes a Secretaria Geral tinha como referência para sua atuação apenas o Conselho Diretor e o seu Pastor Presidente, na nova estrutura ela precisa relacionar-se com muitas instâncias: tem o Conselho da Igreja e a sua Diretoria como chefe, as administrações sinodais com os presidentes e pastores sinodais como parceiros e o Pastor Presidente, com os seus vices, como supervisor. Precisa ficar atenta não somente às orientações e posicionamentos do Conselho da Igreja, mas acompanhar também as deliberações do Fórum dos pastores e presidentes sinodais e dos conselhos específicos de representantes sinodais, como o de Comunicação, de Música, CONAJE. Os 40 anos de administração centralizada deixaram sua marca nas cabeças dos atores e nas rotinas de trabalho, de maneira que os diversos níveis administrativos muitas vezes  tiveram dificuldade de reconhecer corretamente a sua competência. Acontecia que o nível sinodal cobrava soluções e responsabilidades da administração central e vice-versa. Os representantes sinodais nos diversos conselhos nem sempre estavam conscientes de que a sua função não era dar bons palpites à administração central para ajudá-la a resolver um problema, mas representar a vontade do sínodo que representavam e fazê-la valer. Ficou evidente que a nova estrutura, para desenvolver todo o seu potencial, depende da integração dos diversos agentes a nível sinodal.</w:t>
      </w:r>
    </w:p>
    <w:p w:rsidR="00C478C8" w:rsidRDefault="00C478C8" w:rsidP="00C478C8">
      <w:pPr>
        <w:pStyle w:val="Corpodetexto2"/>
      </w:pPr>
    </w:p>
    <w:p w:rsidR="00C478C8" w:rsidRDefault="00C478C8" w:rsidP="00C478C8">
      <w:pPr>
        <w:pStyle w:val="Corpodetexto2"/>
      </w:pPr>
      <w:r>
        <w:t>Mas eram dificuldades que acompanham todo processo de reorganização. Visto como um todo o processo de adaptação foi positivo. Os secretários de área conseguiram posicionar-se no contexto da nova estrutura. Também os Departamentos ligados à Secretaria Geral conscientizaram-se sem muita demora da necessidade de orientarem-se no sentido das demandas vindas dos sínodos e procuraram adequar-se à nova estrutura. Os Departamentos anteriormente subordinados à Secretaria de Missão passaram por um período de insegurança quanto à sua relação com a Secretaria Geral, até que ficou claro que continuam inseridos e subordinados administrativamente à Secretaria Geral, orientados pelos seus respectivos conselhos e sob a supervisão geral da Presidência. Sente-se, porém, a necessidade de um contato mais sistemático entre a Presidência, Secretaria Geral, Departamentos e Conselho da Igreja com o objetivo de integrar o trabalho dos diversos setores. Pensamos numa espécie de Conferência dos Secretários ampliada que reuniria, em intervalos regulares, a Presidência, o secretariado da Secretaria Geral e os diretores ou diretoras dos Departamentos.</w:t>
      </w:r>
    </w:p>
    <w:p w:rsidR="00C478C8" w:rsidRDefault="00C478C8" w:rsidP="00C478C8">
      <w:pPr>
        <w:pStyle w:val="Corpodetexto2"/>
      </w:pPr>
      <w:r>
        <w:t xml:space="preserve"> </w:t>
      </w:r>
    </w:p>
    <w:p w:rsidR="00C478C8" w:rsidRDefault="00C478C8" w:rsidP="00C478C8">
      <w:pPr>
        <w:pStyle w:val="Corpodetexto2"/>
      </w:pPr>
      <w:r>
        <w:t xml:space="preserve"> Muito contribuiu para o bom andamento da administração a maneira como o Conselho da Igreja organizou o atendimento das suas atribuições. As reuniões mensais da Diretoria do Conselho, nas quais </w:t>
      </w:r>
      <w:r>
        <w:lastRenderedPageBreak/>
        <w:t xml:space="preserve">assuntos que dependiam de posicionamento do órgão decisório puderam ser tratados com presteza,  deram à Secretaria Geral  o respaldo necessário para poder administrar a Igreja com segurança e tranquilidade. Várias comissões formadas pelo Conselho resolveram questões específicas com relativa autonomia, contribuindo para o fluxo contínuo do processo administrativo. Apesar de que o Conselho da Igreja só se reuniu em pleno 2 vezes ao ano, como prevê a Constituição, foi possível, do ponto de vista da Secretaria Geral, atender as demandas vindas da Igreja. Ajudou para isto que a Secretaria Geral pode contar, no seu quadro, com secretários de área com experiência adquirida em mandato anterior, com exceção de uma substituição. O pastor e jornalista Claudio Schubert, após o seu período de 4 anos de serviço na Secretaria de Comunicação, pediu demissão e foi substituído, após um período de vancância, pelo P. Heitor Meurer, que após 4 meses de dedicação parcial está integralmente a serviço da Secretaria de Comunicação desde 01.02.2000.  </w:t>
      </w:r>
    </w:p>
    <w:p w:rsidR="00C478C8" w:rsidRDefault="00C478C8" w:rsidP="00C478C8">
      <w:pPr>
        <w:pStyle w:val="Corpodetexto2"/>
      </w:pPr>
    </w:p>
    <w:p w:rsidR="00C478C8" w:rsidRDefault="00C478C8" w:rsidP="00C478C8">
      <w:pPr>
        <w:pStyle w:val="Corpodetexto2"/>
      </w:pPr>
      <w:r>
        <w:t xml:space="preserve">Um segundo desafio a ser enfrentado no período surgiu da nova sistemática de sustentação financeira da estrutura da Igreja introduzida em 1998. A substituição da cota fixa por membro pela contribuição de 10% sobre as receitas das comunidades – o dízimo – obrigou a administração central, como também as administrações sinodais, a adequar o seu orçamento a uma receita previamente definida, ainda disputada entre administração central e sinodal. Para equilibrar receita e despesa, a Secretaria Geral empenhou-se em controlar despesas e viagens e a reduzir o número de funcionários e funcionárias. Suspendeu-se a Secretaria de Missão, o que gerou a redistribuição de tarefas entre os outros secretários de área. Funcionários que deixaram o emprego não foram substituídos. O número de funcionários foi reduzido em 20%, o que só foi possível porque temos um quadro de pessoal dedicado, responsável e experiente. Devido ao aperto financeiro temos dificuldade de recompensar esta dedicação e competência  adequadamente em termos de salário. </w:t>
      </w:r>
    </w:p>
    <w:p w:rsidR="00C478C8" w:rsidRDefault="00C478C8" w:rsidP="00C478C8">
      <w:pPr>
        <w:pStyle w:val="Corpodetexto2"/>
      </w:pPr>
    </w:p>
    <w:p w:rsidR="00C478C8" w:rsidRDefault="00C478C8" w:rsidP="00C478C8">
      <w:pPr>
        <w:pStyle w:val="Corpodetexto2"/>
      </w:pPr>
      <w:r>
        <w:t>Outros itens do orçamento central foram reduzidos. O serviço dos evangelistas foi suspenso. Outros serviços estão em fase de extinção, como o de orientação nos novos movimentos religiosos. Fundos de auxílio a obreiros foram reduzidos ou eliminados. O investimento em formação de obreiros foi reduzido em 41%. A tabela em baixo evidencia este esforço de adaptação à nova situação financeira. Os números estão em UPM (Unidade Padrão Monetário da IECLB) para permitir a comparação.</w:t>
      </w:r>
    </w:p>
    <w:p w:rsidR="00C478C8" w:rsidRDefault="00C478C8" w:rsidP="00C478C8">
      <w:pPr>
        <w:pStyle w:val="Corpodetexto2"/>
      </w:pPr>
    </w:p>
    <w:p w:rsidR="00C478C8" w:rsidRDefault="00C478C8" w:rsidP="00C478C8">
      <w:pPr>
        <w:pStyle w:val="Corpodetexto2"/>
      </w:pPr>
      <w:r>
        <w:t xml:space="preserve">Segundo a avaliação da Secretaria Geral, as possibilidades de reduzir os gastos do orçamento central através de contenção de despesas, redução de pessoal e suspensão de serviços chegaram ao limite. Considerando as responsabilidades atribuídas à Secretaria Geral na nova estrutura as 5 secretarias atualmente existentes – Economia, Formação, Pessoal </w:t>
      </w:r>
      <w:r>
        <w:lastRenderedPageBreak/>
        <w:t xml:space="preserve">e Comunicação são imprescindíveis, pois atendem as áreas que, no planejamento da nova estrutura, foram consideradas essenciais para a unidade da Igreja. Os Departamentos – Catequese, Diaconia e Juventude - também atendem tarefas fundamentais para o ser Igreja. Se não queremos eliminar serviços básicos, </w:t>
      </w:r>
      <w:r>
        <w:lastRenderedPageBreak/>
        <w:t xml:space="preserve">qualquer corte a mais no orçamento central somente é possível transferindo-se despesas para os orçamentos dos sínodos. E a possibilidade de manter atividades através de projetos e doações supridas do exterior reduz-se a cada ano.  </w:t>
      </w:r>
    </w:p>
    <w:p w:rsidR="00C478C8" w:rsidRDefault="00C478C8" w:rsidP="00C478C8">
      <w:pPr>
        <w:pStyle w:val="Corpodetexto2"/>
      </w:pPr>
    </w:p>
    <w:p w:rsidR="00C478C8" w:rsidRDefault="00C478C8" w:rsidP="00C478C8">
      <w:pPr>
        <w:pStyle w:val="Corpodetexto2"/>
        <w:rPr>
          <w:i/>
          <w:iCs/>
          <w:sz w:val="20"/>
          <w:szCs w:val="20"/>
        </w:rPr>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pStyle w:val="Corpodetexto2"/>
        <w:rPr>
          <w:i/>
          <w:iCs/>
          <w:sz w:val="20"/>
          <w:szCs w:val="20"/>
        </w:rPr>
      </w:pPr>
    </w:p>
    <w:tbl>
      <w:tblPr>
        <w:tblW w:w="10065" w:type="dxa"/>
        <w:tblInd w:w="30" w:type="dxa"/>
        <w:tblLayout w:type="fixed"/>
        <w:tblCellMar>
          <w:left w:w="30" w:type="dxa"/>
          <w:right w:w="30" w:type="dxa"/>
        </w:tblCellMar>
        <w:tblLook w:val="0000" w:firstRow="0" w:lastRow="0" w:firstColumn="0" w:lastColumn="0" w:noHBand="0" w:noVBand="0"/>
      </w:tblPr>
      <w:tblGrid>
        <w:gridCol w:w="3685"/>
        <w:gridCol w:w="1245"/>
        <w:gridCol w:w="1215"/>
        <w:gridCol w:w="1398"/>
        <w:gridCol w:w="1417"/>
        <w:gridCol w:w="1105"/>
      </w:tblGrid>
      <w:tr w:rsidR="00C478C8" w:rsidTr="008C1EA2">
        <w:trPr>
          <w:cantSplit/>
          <w:trHeight w:val="425"/>
        </w:trPr>
        <w:tc>
          <w:tcPr>
            <w:tcW w:w="10065" w:type="dxa"/>
            <w:gridSpan w:val="6"/>
            <w:tcBorders>
              <w:top w:val="dotted" w:sz="4" w:space="0" w:color="auto"/>
              <w:left w:val="dotted" w:sz="4" w:space="0" w:color="auto"/>
              <w:bottom w:val="dotted" w:sz="4" w:space="0" w:color="auto"/>
              <w:right w:val="dotted" w:sz="4" w:space="0" w:color="auto"/>
            </w:tcBorders>
          </w:tcPr>
          <w:p w:rsidR="00C478C8" w:rsidRDefault="00C478C8" w:rsidP="008C1EA2">
            <w:pPr>
              <w:pStyle w:val="Rodap"/>
              <w:tabs>
                <w:tab w:val="clear" w:pos="4419"/>
                <w:tab w:val="clear" w:pos="8838"/>
              </w:tabs>
              <w:rPr>
                <w:rFonts w:ascii="Arial Narrow" w:hAnsi="Arial Narrow" w:cs="Arial Narrow"/>
                <w:snapToGrid w:val="0"/>
                <w:sz w:val="22"/>
                <w:szCs w:val="22"/>
                <w:lang w:val="de-DE"/>
              </w:rPr>
            </w:pPr>
            <w:r>
              <w:rPr>
                <w:rFonts w:ascii="Arial Narrow" w:hAnsi="Arial Narrow" w:cs="Arial Narrow"/>
                <w:snapToGrid w:val="0"/>
                <w:lang w:val="de-DE"/>
              </w:rPr>
              <w:t>TABELA I - Redução do orçamento central 1996-2000, em UPM</w:t>
            </w:r>
          </w:p>
        </w:tc>
      </w:tr>
      <w:tr w:rsidR="00C478C8" w:rsidTr="008C1EA2">
        <w:trPr>
          <w:cantSplit/>
          <w:trHeight w:val="276"/>
        </w:trPr>
        <w:tc>
          <w:tcPr>
            <w:tcW w:w="10065" w:type="dxa"/>
            <w:gridSpan w:val="6"/>
            <w:tcBorders>
              <w:top w:val="dotted" w:sz="4" w:space="0" w:color="auto"/>
              <w:left w:val="dotted" w:sz="4" w:space="0" w:color="auto"/>
              <w:bottom w:val="dotted" w:sz="4" w:space="0" w:color="auto"/>
              <w:right w:val="dotted" w:sz="4" w:space="0" w:color="auto"/>
            </w:tcBorders>
          </w:tcPr>
          <w:p w:rsidR="00C478C8" w:rsidRDefault="00C478C8" w:rsidP="008C1EA2">
            <w:pPr>
              <w:rPr>
                <w:rFonts w:ascii="Arial Narrow" w:hAnsi="Arial Narrow" w:cs="Arial Narrow"/>
                <w:i/>
                <w:iCs/>
                <w:snapToGrid w:val="0"/>
              </w:rPr>
            </w:pPr>
            <w:r>
              <w:rPr>
                <w:rFonts w:ascii="Arial Narrow" w:hAnsi="Arial Narrow" w:cs="Arial Narrow"/>
                <w:i/>
                <w:iCs/>
                <w:snapToGrid w:val="0"/>
              </w:rPr>
              <w:t>ORÇAMENTO ORDINÁRIO  1996-2000  - EM UPMs</w:t>
            </w:r>
          </w:p>
        </w:tc>
      </w:tr>
      <w:tr w:rsidR="00C478C8" w:rsidTr="008C1EA2">
        <w:trPr>
          <w:cantSplit/>
          <w:trHeight w:val="98"/>
        </w:trPr>
        <w:tc>
          <w:tcPr>
            <w:tcW w:w="10065" w:type="dxa"/>
            <w:gridSpan w:val="6"/>
            <w:tcBorders>
              <w:top w:val="dotted" w:sz="4" w:space="0" w:color="auto"/>
              <w:left w:val="dotted" w:sz="4" w:space="0" w:color="auto"/>
              <w:bottom w:val="dotted" w:sz="4" w:space="0" w:color="auto"/>
              <w:right w:val="dotted" w:sz="4" w:space="0" w:color="auto"/>
            </w:tcBorders>
          </w:tcPr>
          <w:p w:rsidR="00C478C8" w:rsidRDefault="00C478C8" w:rsidP="008C1EA2">
            <w:pPr>
              <w:rPr>
                <w:rFonts w:ascii="Arial Narrow" w:hAnsi="Arial Narrow" w:cs="Arial Narrow"/>
                <w:snapToGrid w:val="0"/>
                <w:sz w:val="16"/>
                <w:szCs w:val="16"/>
              </w:rPr>
            </w:pPr>
          </w:p>
        </w:tc>
      </w:tr>
      <w:tr w:rsidR="00C478C8" w:rsidTr="008C1EA2">
        <w:trPr>
          <w:trHeight w:val="276"/>
        </w:trPr>
        <w:tc>
          <w:tcPr>
            <w:tcW w:w="3685" w:type="dxa"/>
            <w:tcBorders>
              <w:top w:val="dotted" w:sz="4" w:space="0" w:color="auto"/>
              <w:left w:val="dotted" w:sz="4" w:space="0" w:color="auto"/>
              <w:bottom w:val="dotted" w:sz="4" w:space="0" w:color="auto"/>
              <w:right w:val="single" w:sz="12" w:space="0" w:color="auto"/>
            </w:tcBorders>
            <w:shd w:val="pct5" w:color="FFFF00" w:fill="FFFF00"/>
          </w:tcPr>
          <w:p w:rsidR="00C478C8" w:rsidRDefault="00C478C8" w:rsidP="008C1EA2">
            <w:pPr>
              <w:rPr>
                <w:rFonts w:ascii="Arial Narrow" w:hAnsi="Arial Narrow" w:cs="Arial Narrow"/>
                <w:snapToGrid w:val="0"/>
              </w:rPr>
            </w:pPr>
            <w:r>
              <w:rPr>
                <w:rFonts w:ascii="Arial Narrow" w:hAnsi="Arial Narrow" w:cs="Arial Narrow"/>
                <w:snapToGrid w:val="0"/>
              </w:rPr>
              <w:t>TÍTULO ORÇAMENTÁRIO</w:t>
            </w:r>
          </w:p>
        </w:tc>
        <w:tc>
          <w:tcPr>
            <w:tcW w:w="1245" w:type="dxa"/>
            <w:tcBorders>
              <w:top w:val="dotted" w:sz="4" w:space="0" w:color="auto"/>
              <w:left w:val="single" w:sz="12" w:space="0" w:color="auto"/>
              <w:bottom w:val="dotted" w:sz="4" w:space="0" w:color="auto"/>
              <w:right w:val="single" w:sz="12" w:space="0" w:color="auto"/>
            </w:tcBorders>
            <w:shd w:val="pct5" w:color="FFFF00" w:fill="FFFF00"/>
          </w:tcPr>
          <w:p w:rsidR="00C478C8" w:rsidRDefault="00C478C8" w:rsidP="008C1EA2">
            <w:pPr>
              <w:rPr>
                <w:rFonts w:ascii="Arial Narrow" w:hAnsi="Arial Narrow" w:cs="Arial Narrow"/>
                <w:snapToGrid w:val="0"/>
                <w:sz w:val="16"/>
                <w:szCs w:val="16"/>
              </w:rPr>
            </w:pPr>
            <w:r>
              <w:rPr>
                <w:rFonts w:ascii="Arial Narrow" w:hAnsi="Arial Narrow" w:cs="Arial Narrow"/>
                <w:snapToGrid w:val="0"/>
                <w:sz w:val="16"/>
                <w:szCs w:val="16"/>
              </w:rPr>
              <w:t>PARA 1996</w:t>
            </w:r>
          </w:p>
        </w:tc>
        <w:tc>
          <w:tcPr>
            <w:tcW w:w="1215" w:type="dxa"/>
            <w:tcBorders>
              <w:top w:val="dotted" w:sz="4" w:space="0" w:color="auto"/>
              <w:left w:val="single" w:sz="12" w:space="0" w:color="auto"/>
              <w:bottom w:val="dotted" w:sz="4" w:space="0" w:color="auto"/>
              <w:right w:val="single" w:sz="12" w:space="0" w:color="auto"/>
            </w:tcBorders>
            <w:shd w:val="solid" w:color="FFFF00" w:fill="auto"/>
          </w:tcPr>
          <w:p w:rsidR="00C478C8" w:rsidRDefault="00C478C8" w:rsidP="008C1EA2">
            <w:pPr>
              <w:rPr>
                <w:rFonts w:ascii="Arial Narrow" w:hAnsi="Arial Narrow" w:cs="Arial Narrow"/>
                <w:snapToGrid w:val="0"/>
                <w:sz w:val="16"/>
                <w:szCs w:val="16"/>
              </w:rPr>
            </w:pPr>
            <w:r>
              <w:rPr>
                <w:rFonts w:ascii="Arial Narrow" w:hAnsi="Arial Narrow" w:cs="Arial Narrow"/>
                <w:snapToGrid w:val="0"/>
                <w:sz w:val="16"/>
                <w:szCs w:val="16"/>
              </w:rPr>
              <w:t>PARA 1997</w:t>
            </w:r>
          </w:p>
        </w:tc>
        <w:tc>
          <w:tcPr>
            <w:tcW w:w="1398" w:type="dxa"/>
            <w:tcBorders>
              <w:top w:val="dotted" w:sz="4" w:space="0" w:color="auto"/>
              <w:left w:val="single" w:sz="12" w:space="0" w:color="auto"/>
              <w:bottom w:val="dotted" w:sz="4" w:space="0" w:color="auto"/>
              <w:right w:val="single" w:sz="12" w:space="0" w:color="auto"/>
            </w:tcBorders>
            <w:shd w:val="solid" w:color="FFFF00" w:fill="auto"/>
          </w:tcPr>
          <w:p w:rsidR="00C478C8" w:rsidRDefault="00C478C8" w:rsidP="008C1EA2">
            <w:pPr>
              <w:rPr>
                <w:rFonts w:ascii="Arial Narrow" w:hAnsi="Arial Narrow" w:cs="Arial Narrow"/>
                <w:snapToGrid w:val="0"/>
                <w:sz w:val="16"/>
                <w:szCs w:val="16"/>
              </w:rPr>
            </w:pPr>
            <w:r>
              <w:rPr>
                <w:rFonts w:ascii="Arial Narrow" w:hAnsi="Arial Narrow" w:cs="Arial Narrow"/>
                <w:snapToGrid w:val="0"/>
                <w:sz w:val="16"/>
                <w:szCs w:val="16"/>
              </w:rPr>
              <w:t>PARA 1998</w:t>
            </w:r>
          </w:p>
        </w:tc>
        <w:tc>
          <w:tcPr>
            <w:tcW w:w="1417" w:type="dxa"/>
            <w:tcBorders>
              <w:top w:val="dotted" w:sz="4" w:space="0" w:color="auto"/>
              <w:left w:val="single" w:sz="12" w:space="0" w:color="auto"/>
              <w:bottom w:val="dotted" w:sz="4" w:space="0" w:color="auto"/>
              <w:right w:val="single" w:sz="12" w:space="0" w:color="auto"/>
            </w:tcBorders>
            <w:shd w:val="solid" w:color="FFFF00" w:fill="auto"/>
          </w:tcPr>
          <w:p w:rsidR="00C478C8" w:rsidRDefault="00C478C8" w:rsidP="008C1EA2">
            <w:pPr>
              <w:rPr>
                <w:rFonts w:ascii="Arial Narrow" w:hAnsi="Arial Narrow" w:cs="Arial Narrow"/>
                <w:snapToGrid w:val="0"/>
                <w:sz w:val="16"/>
                <w:szCs w:val="16"/>
              </w:rPr>
            </w:pPr>
            <w:r>
              <w:rPr>
                <w:rFonts w:ascii="Arial Narrow" w:hAnsi="Arial Narrow" w:cs="Arial Narrow"/>
                <w:snapToGrid w:val="0"/>
                <w:sz w:val="16"/>
                <w:szCs w:val="16"/>
              </w:rPr>
              <w:t>PARA 1999</w:t>
            </w:r>
          </w:p>
        </w:tc>
        <w:tc>
          <w:tcPr>
            <w:tcW w:w="1105" w:type="dxa"/>
            <w:tcBorders>
              <w:top w:val="dotted" w:sz="4" w:space="0" w:color="auto"/>
              <w:left w:val="single" w:sz="12" w:space="0" w:color="auto"/>
              <w:bottom w:val="dotted" w:sz="4" w:space="0" w:color="auto"/>
              <w:right w:val="dotted" w:sz="4" w:space="0" w:color="auto"/>
            </w:tcBorders>
            <w:shd w:val="solid" w:color="FFFF00" w:fill="auto"/>
          </w:tcPr>
          <w:p w:rsidR="00C478C8" w:rsidRDefault="00C478C8" w:rsidP="008C1EA2">
            <w:pPr>
              <w:rPr>
                <w:rFonts w:ascii="Arial Narrow" w:hAnsi="Arial Narrow" w:cs="Arial Narrow"/>
                <w:snapToGrid w:val="0"/>
                <w:sz w:val="16"/>
                <w:szCs w:val="16"/>
              </w:rPr>
            </w:pPr>
            <w:r>
              <w:rPr>
                <w:rFonts w:ascii="Arial Narrow" w:hAnsi="Arial Narrow" w:cs="Arial Narrow"/>
                <w:snapToGrid w:val="0"/>
                <w:sz w:val="16"/>
                <w:szCs w:val="16"/>
              </w:rPr>
              <w:t>PARA 2000</w:t>
            </w:r>
          </w:p>
        </w:tc>
      </w:tr>
      <w:tr w:rsidR="00C478C8" w:rsidTr="008C1EA2">
        <w:trPr>
          <w:trHeight w:val="113"/>
        </w:trPr>
        <w:tc>
          <w:tcPr>
            <w:tcW w:w="3685" w:type="dxa"/>
            <w:tcBorders>
              <w:top w:val="dotted" w:sz="4" w:space="0" w:color="auto"/>
              <w:left w:val="dotted" w:sz="4" w:space="0" w:color="auto"/>
              <w:bottom w:val="dotted" w:sz="4" w:space="0" w:color="auto"/>
              <w:right w:val="dotted" w:sz="4" w:space="0" w:color="auto"/>
            </w:tcBorders>
            <w:shd w:val="pct5" w:color="FFFF00" w:fill="FFFF00"/>
          </w:tcPr>
          <w:p w:rsidR="00C478C8" w:rsidRDefault="00C478C8" w:rsidP="008C1EA2">
            <w:pPr>
              <w:rPr>
                <w:rFonts w:ascii="Arial Narrow" w:hAnsi="Arial Narrow" w:cs="Arial Narrow"/>
                <w:snapToGrid w:val="0"/>
                <w:sz w:val="14"/>
                <w:szCs w:val="14"/>
              </w:rPr>
            </w:pPr>
          </w:p>
        </w:tc>
        <w:tc>
          <w:tcPr>
            <w:tcW w:w="1245" w:type="dxa"/>
            <w:tcBorders>
              <w:top w:val="dotted" w:sz="4" w:space="0" w:color="auto"/>
              <w:left w:val="dotted" w:sz="4" w:space="0" w:color="auto"/>
              <w:bottom w:val="dotted" w:sz="4" w:space="0" w:color="auto"/>
              <w:right w:val="dotted" w:sz="4" w:space="0" w:color="auto"/>
            </w:tcBorders>
            <w:shd w:val="solid" w:color="808080" w:fill="auto"/>
          </w:tcPr>
          <w:p w:rsidR="00C478C8" w:rsidRDefault="00C478C8" w:rsidP="008C1EA2">
            <w:pPr>
              <w:rPr>
                <w:rFonts w:ascii="Arial Narrow" w:hAnsi="Arial Narrow" w:cs="Arial Narrow"/>
                <w:snapToGrid w:val="0"/>
                <w:sz w:val="16"/>
                <w:szCs w:val="16"/>
              </w:rPr>
            </w:pPr>
          </w:p>
        </w:tc>
        <w:tc>
          <w:tcPr>
            <w:tcW w:w="1215" w:type="dxa"/>
            <w:tcBorders>
              <w:top w:val="dotted" w:sz="4" w:space="0" w:color="auto"/>
              <w:left w:val="dotted" w:sz="4" w:space="0" w:color="auto"/>
              <w:bottom w:val="dotted" w:sz="4" w:space="0" w:color="auto"/>
              <w:right w:val="dotted" w:sz="4" w:space="0" w:color="auto"/>
            </w:tcBorders>
            <w:shd w:val="solid" w:color="808080" w:fill="auto"/>
          </w:tcPr>
          <w:p w:rsidR="00C478C8" w:rsidRDefault="00C478C8" w:rsidP="008C1EA2">
            <w:pPr>
              <w:rPr>
                <w:rFonts w:ascii="Arial Narrow" w:hAnsi="Arial Narrow" w:cs="Arial Narrow"/>
                <w:snapToGrid w:val="0"/>
                <w:sz w:val="16"/>
                <w:szCs w:val="16"/>
              </w:rPr>
            </w:pPr>
          </w:p>
        </w:tc>
        <w:tc>
          <w:tcPr>
            <w:tcW w:w="1398" w:type="dxa"/>
            <w:tcBorders>
              <w:top w:val="dotted" w:sz="4" w:space="0" w:color="auto"/>
              <w:left w:val="dotted" w:sz="4" w:space="0" w:color="auto"/>
              <w:bottom w:val="dotted" w:sz="4" w:space="0" w:color="auto"/>
              <w:right w:val="dotted" w:sz="4" w:space="0" w:color="auto"/>
            </w:tcBorders>
            <w:shd w:val="solid" w:color="808080" w:fill="auto"/>
          </w:tcPr>
          <w:p w:rsidR="00C478C8" w:rsidRDefault="00C478C8" w:rsidP="008C1EA2">
            <w:pPr>
              <w:rPr>
                <w:rFonts w:ascii="Arial Narrow" w:hAnsi="Arial Narrow" w:cs="Arial Narrow"/>
                <w:snapToGrid w:val="0"/>
                <w:sz w:val="16"/>
                <w:szCs w:val="16"/>
              </w:rPr>
            </w:pPr>
          </w:p>
        </w:tc>
        <w:tc>
          <w:tcPr>
            <w:tcW w:w="1417" w:type="dxa"/>
            <w:tcBorders>
              <w:top w:val="dotted" w:sz="4" w:space="0" w:color="auto"/>
              <w:left w:val="dotted" w:sz="4" w:space="0" w:color="auto"/>
              <w:bottom w:val="dotted" w:sz="4" w:space="0" w:color="auto"/>
              <w:right w:val="dotted" w:sz="4" w:space="0" w:color="auto"/>
            </w:tcBorders>
            <w:shd w:val="solid" w:color="808080" w:fill="auto"/>
          </w:tcPr>
          <w:p w:rsidR="00C478C8" w:rsidRDefault="00C478C8" w:rsidP="008C1EA2">
            <w:pPr>
              <w:rPr>
                <w:rFonts w:ascii="Arial Narrow" w:hAnsi="Arial Narrow" w:cs="Arial Narrow"/>
                <w:snapToGrid w:val="0"/>
                <w:sz w:val="16"/>
                <w:szCs w:val="16"/>
              </w:rPr>
            </w:pPr>
          </w:p>
        </w:tc>
        <w:tc>
          <w:tcPr>
            <w:tcW w:w="1105" w:type="dxa"/>
            <w:tcBorders>
              <w:top w:val="dotted" w:sz="4" w:space="0" w:color="auto"/>
              <w:left w:val="dotted" w:sz="4" w:space="0" w:color="auto"/>
              <w:bottom w:val="dotted" w:sz="4" w:space="0" w:color="auto"/>
              <w:right w:val="dotted" w:sz="4" w:space="0" w:color="auto"/>
            </w:tcBorders>
            <w:shd w:val="solid" w:color="808080" w:fill="auto"/>
          </w:tcPr>
          <w:p w:rsidR="00C478C8" w:rsidRDefault="00C478C8" w:rsidP="008C1EA2">
            <w:pPr>
              <w:rPr>
                <w:rFonts w:ascii="Arial Narrow" w:hAnsi="Arial Narrow" w:cs="Arial Narrow"/>
                <w:snapToGrid w:val="0"/>
                <w:sz w:val="16"/>
                <w:szCs w:val="16"/>
              </w:rPr>
            </w:pPr>
          </w:p>
        </w:tc>
      </w:tr>
      <w:tr w:rsidR="00C478C8" w:rsidTr="008C1EA2">
        <w:trPr>
          <w:trHeight w:val="360"/>
        </w:trPr>
        <w:tc>
          <w:tcPr>
            <w:tcW w:w="3685" w:type="dxa"/>
            <w:tcBorders>
              <w:top w:val="dotted" w:sz="4" w:space="0" w:color="auto"/>
              <w:left w:val="dotted" w:sz="4" w:space="0" w:color="auto"/>
              <w:bottom w:val="dotted" w:sz="4" w:space="0" w:color="auto"/>
              <w:right w:val="dotted" w:sz="4" w:space="0" w:color="auto"/>
            </w:tcBorders>
            <w:shd w:val="pct5" w:color="FFFF00" w:fill="FFFF00"/>
          </w:tcPr>
          <w:p w:rsidR="00C478C8" w:rsidRDefault="00C478C8" w:rsidP="008C1EA2">
            <w:pPr>
              <w:rPr>
                <w:rFonts w:ascii="Arial Narrow" w:hAnsi="Arial Narrow" w:cs="Arial Narrow"/>
                <w:snapToGrid w:val="0"/>
                <w:sz w:val="18"/>
                <w:szCs w:val="18"/>
              </w:rPr>
            </w:pPr>
            <w:r>
              <w:rPr>
                <w:rFonts w:ascii="Arial Narrow" w:hAnsi="Arial Narrow" w:cs="Arial Narrow"/>
                <w:snapToGrid w:val="0"/>
                <w:sz w:val="18"/>
                <w:szCs w:val="18"/>
              </w:rPr>
              <w:t xml:space="preserve">   I – SERVIÇO COMUNITÁRIO</w:t>
            </w:r>
          </w:p>
        </w:tc>
        <w:tc>
          <w:tcPr>
            <w:tcW w:w="124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290.189,02 </w:t>
            </w:r>
          </w:p>
        </w:tc>
        <w:tc>
          <w:tcPr>
            <w:tcW w:w="121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295.707,13 </w:t>
            </w:r>
          </w:p>
        </w:tc>
        <w:tc>
          <w:tcPr>
            <w:tcW w:w="139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230.887,96 </w:t>
            </w:r>
          </w:p>
        </w:tc>
        <w:tc>
          <w:tcPr>
            <w:tcW w:w="1417"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138.480,75 </w:t>
            </w:r>
          </w:p>
        </w:tc>
        <w:tc>
          <w:tcPr>
            <w:tcW w:w="110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140.643,86 </w:t>
            </w:r>
          </w:p>
        </w:tc>
      </w:tr>
      <w:tr w:rsidR="00C478C8" w:rsidTr="008C1EA2">
        <w:trPr>
          <w:trHeight w:val="360"/>
        </w:trPr>
        <w:tc>
          <w:tcPr>
            <w:tcW w:w="3685" w:type="dxa"/>
            <w:tcBorders>
              <w:top w:val="dotted" w:sz="4" w:space="0" w:color="auto"/>
              <w:left w:val="dotted" w:sz="4" w:space="0" w:color="auto"/>
              <w:bottom w:val="dotted" w:sz="4" w:space="0" w:color="auto"/>
              <w:right w:val="dotted" w:sz="4" w:space="0" w:color="auto"/>
            </w:tcBorders>
            <w:shd w:val="pct5" w:color="FFFF00" w:fill="FFFF00"/>
          </w:tcPr>
          <w:p w:rsidR="00C478C8" w:rsidRDefault="00C478C8" w:rsidP="008C1EA2">
            <w:pPr>
              <w:rPr>
                <w:rFonts w:ascii="Arial Narrow" w:hAnsi="Arial Narrow" w:cs="Arial Narrow"/>
                <w:sz w:val="18"/>
                <w:szCs w:val="18"/>
              </w:rPr>
            </w:pPr>
            <w:r>
              <w:rPr>
                <w:rFonts w:ascii="Arial Narrow" w:hAnsi="Arial Narrow" w:cs="Arial Narrow"/>
                <w:sz w:val="18"/>
                <w:szCs w:val="18"/>
              </w:rPr>
              <w:t xml:space="preserve">   II – FORMAÇÃO</w:t>
            </w:r>
          </w:p>
        </w:tc>
        <w:tc>
          <w:tcPr>
            <w:tcW w:w="124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1.620.846,99 </w:t>
            </w:r>
          </w:p>
        </w:tc>
        <w:tc>
          <w:tcPr>
            <w:tcW w:w="121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1.412.562,02 </w:t>
            </w:r>
          </w:p>
        </w:tc>
        <w:tc>
          <w:tcPr>
            <w:tcW w:w="139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1.051.825,49 </w:t>
            </w:r>
          </w:p>
        </w:tc>
        <w:tc>
          <w:tcPr>
            <w:tcW w:w="1417"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907.818,17 </w:t>
            </w:r>
          </w:p>
        </w:tc>
        <w:tc>
          <w:tcPr>
            <w:tcW w:w="110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947.317,94 </w:t>
            </w:r>
          </w:p>
        </w:tc>
      </w:tr>
      <w:tr w:rsidR="00C478C8" w:rsidTr="008C1EA2">
        <w:trPr>
          <w:trHeight w:val="360"/>
        </w:trPr>
        <w:tc>
          <w:tcPr>
            <w:tcW w:w="3685" w:type="dxa"/>
            <w:tcBorders>
              <w:top w:val="dotted" w:sz="4" w:space="0" w:color="auto"/>
              <w:left w:val="dotted" w:sz="4" w:space="0" w:color="auto"/>
              <w:bottom w:val="dotted" w:sz="4" w:space="0" w:color="auto"/>
              <w:right w:val="dotted" w:sz="4" w:space="0" w:color="auto"/>
            </w:tcBorders>
            <w:shd w:val="pct5" w:color="FFFF00" w:fill="FFFF00"/>
          </w:tcPr>
          <w:p w:rsidR="00C478C8" w:rsidRDefault="00C478C8" w:rsidP="008C1EA2">
            <w:pPr>
              <w:rPr>
                <w:rFonts w:ascii="Arial Narrow" w:hAnsi="Arial Narrow" w:cs="Arial Narrow"/>
                <w:snapToGrid w:val="0"/>
                <w:sz w:val="18"/>
                <w:szCs w:val="18"/>
              </w:rPr>
            </w:pPr>
            <w:r>
              <w:rPr>
                <w:rFonts w:ascii="Arial Narrow" w:hAnsi="Arial Narrow" w:cs="Arial Narrow"/>
                <w:snapToGrid w:val="0"/>
                <w:sz w:val="18"/>
                <w:szCs w:val="18"/>
              </w:rPr>
              <w:t xml:space="preserve">   III - DIREÇÃO E ADMINISTRAÇÃO CENTRAL</w:t>
            </w:r>
          </w:p>
        </w:tc>
        <w:tc>
          <w:tcPr>
            <w:tcW w:w="124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657.708,77 </w:t>
            </w:r>
          </w:p>
        </w:tc>
        <w:tc>
          <w:tcPr>
            <w:tcW w:w="121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667.911,20 </w:t>
            </w:r>
          </w:p>
        </w:tc>
        <w:tc>
          <w:tcPr>
            <w:tcW w:w="139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617.619,14 </w:t>
            </w:r>
          </w:p>
        </w:tc>
        <w:tc>
          <w:tcPr>
            <w:tcW w:w="1417"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608.228,65 </w:t>
            </w:r>
          </w:p>
        </w:tc>
        <w:tc>
          <w:tcPr>
            <w:tcW w:w="110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584.432,69 </w:t>
            </w:r>
          </w:p>
        </w:tc>
      </w:tr>
      <w:tr w:rsidR="00C478C8" w:rsidTr="008C1EA2">
        <w:trPr>
          <w:trHeight w:val="360"/>
        </w:trPr>
        <w:tc>
          <w:tcPr>
            <w:tcW w:w="3685" w:type="dxa"/>
            <w:tcBorders>
              <w:top w:val="dotted" w:sz="4" w:space="0" w:color="auto"/>
              <w:left w:val="dotted" w:sz="4" w:space="0" w:color="auto"/>
              <w:bottom w:val="dotted" w:sz="4" w:space="0" w:color="auto"/>
              <w:right w:val="dotted" w:sz="4" w:space="0" w:color="auto"/>
            </w:tcBorders>
            <w:shd w:val="pct5" w:color="FFFF00" w:fill="FFFF00"/>
          </w:tcPr>
          <w:p w:rsidR="00C478C8" w:rsidRDefault="00C478C8" w:rsidP="008C1EA2">
            <w:pPr>
              <w:rPr>
                <w:rFonts w:ascii="Arial Narrow" w:hAnsi="Arial Narrow" w:cs="Arial Narrow"/>
                <w:snapToGrid w:val="0"/>
                <w:sz w:val="18"/>
                <w:szCs w:val="18"/>
              </w:rPr>
            </w:pPr>
            <w:r>
              <w:rPr>
                <w:rFonts w:ascii="Arial Narrow" w:hAnsi="Arial Narrow" w:cs="Arial Narrow"/>
                <w:snapToGrid w:val="0"/>
                <w:sz w:val="18"/>
                <w:szCs w:val="18"/>
              </w:rPr>
              <w:t xml:space="preserve">   IV - DIVULGAÇÃO – PUBLICIDADE</w:t>
            </w:r>
          </w:p>
        </w:tc>
        <w:tc>
          <w:tcPr>
            <w:tcW w:w="124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0,00 </w:t>
            </w:r>
          </w:p>
        </w:tc>
        <w:tc>
          <w:tcPr>
            <w:tcW w:w="121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0,00 </w:t>
            </w:r>
          </w:p>
        </w:tc>
        <w:tc>
          <w:tcPr>
            <w:tcW w:w="139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0,00 </w:t>
            </w:r>
          </w:p>
        </w:tc>
        <w:tc>
          <w:tcPr>
            <w:tcW w:w="1417"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0,00 </w:t>
            </w:r>
          </w:p>
        </w:tc>
        <w:tc>
          <w:tcPr>
            <w:tcW w:w="110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27.016,13 </w:t>
            </w:r>
          </w:p>
        </w:tc>
      </w:tr>
      <w:tr w:rsidR="00C478C8" w:rsidTr="008C1EA2">
        <w:trPr>
          <w:trHeight w:val="360"/>
        </w:trPr>
        <w:tc>
          <w:tcPr>
            <w:tcW w:w="3685" w:type="dxa"/>
            <w:tcBorders>
              <w:top w:val="dotted" w:sz="4" w:space="0" w:color="auto"/>
              <w:left w:val="dotted" w:sz="4" w:space="0" w:color="auto"/>
              <w:bottom w:val="dotted" w:sz="4" w:space="0" w:color="auto"/>
              <w:right w:val="dotted" w:sz="4" w:space="0" w:color="auto"/>
            </w:tcBorders>
            <w:shd w:val="pct5" w:color="FFFF00" w:fill="FFFF00"/>
          </w:tcPr>
          <w:p w:rsidR="00C478C8" w:rsidRDefault="00C478C8" w:rsidP="008C1EA2">
            <w:pPr>
              <w:rPr>
                <w:rFonts w:ascii="Arial Narrow" w:hAnsi="Arial Narrow" w:cs="Arial Narrow"/>
                <w:snapToGrid w:val="0"/>
                <w:sz w:val="18"/>
                <w:szCs w:val="18"/>
              </w:rPr>
            </w:pPr>
            <w:r>
              <w:rPr>
                <w:rFonts w:ascii="Arial Narrow" w:hAnsi="Arial Narrow" w:cs="Arial Narrow"/>
                <w:snapToGrid w:val="0"/>
                <w:sz w:val="18"/>
                <w:szCs w:val="18"/>
              </w:rPr>
              <w:t xml:space="preserve">   V – VIAGENS, REUNIÕES E DESPESAS DIVERSAS</w:t>
            </w:r>
          </w:p>
        </w:tc>
        <w:tc>
          <w:tcPr>
            <w:tcW w:w="124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126.754,49 </w:t>
            </w:r>
          </w:p>
        </w:tc>
        <w:tc>
          <w:tcPr>
            <w:tcW w:w="121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69.268,24 </w:t>
            </w:r>
          </w:p>
        </w:tc>
        <w:tc>
          <w:tcPr>
            <w:tcW w:w="139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68.645,38 </w:t>
            </w:r>
          </w:p>
        </w:tc>
        <w:tc>
          <w:tcPr>
            <w:tcW w:w="1417"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62.267,95 </w:t>
            </w:r>
          </w:p>
        </w:tc>
        <w:tc>
          <w:tcPr>
            <w:tcW w:w="110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72.540,32 </w:t>
            </w:r>
          </w:p>
        </w:tc>
      </w:tr>
      <w:tr w:rsidR="00C478C8" w:rsidTr="008C1EA2">
        <w:trPr>
          <w:trHeight w:val="360"/>
        </w:trPr>
        <w:tc>
          <w:tcPr>
            <w:tcW w:w="3685" w:type="dxa"/>
            <w:tcBorders>
              <w:top w:val="dotted" w:sz="4" w:space="0" w:color="auto"/>
              <w:left w:val="dotted" w:sz="4" w:space="0" w:color="auto"/>
              <w:bottom w:val="dotted" w:sz="4" w:space="0" w:color="auto"/>
              <w:right w:val="dotted" w:sz="4" w:space="0" w:color="auto"/>
            </w:tcBorders>
            <w:shd w:val="pct5" w:color="FFFF00" w:fill="FFFF00"/>
          </w:tcPr>
          <w:p w:rsidR="00C478C8" w:rsidRDefault="00C478C8" w:rsidP="008C1EA2">
            <w:pPr>
              <w:rPr>
                <w:rFonts w:ascii="Arial Narrow" w:hAnsi="Arial Narrow" w:cs="Arial Narrow"/>
                <w:snapToGrid w:val="0"/>
                <w:sz w:val="18"/>
                <w:szCs w:val="18"/>
              </w:rPr>
            </w:pPr>
            <w:r>
              <w:rPr>
                <w:rFonts w:ascii="Arial Narrow" w:hAnsi="Arial Narrow" w:cs="Arial Narrow"/>
                <w:snapToGrid w:val="0"/>
                <w:sz w:val="18"/>
                <w:szCs w:val="18"/>
              </w:rPr>
              <w:t xml:space="preserve">   VI – ECUMENISMO</w:t>
            </w:r>
          </w:p>
        </w:tc>
        <w:tc>
          <w:tcPr>
            <w:tcW w:w="124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39.749,37 </w:t>
            </w:r>
          </w:p>
        </w:tc>
        <w:tc>
          <w:tcPr>
            <w:tcW w:w="121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15.128,43 </w:t>
            </w:r>
          </w:p>
        </w:tc>
        <w:tc>
          <w:tcPr>
            <w:tcW w:w="139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15.430,56 </w:t>
            </w:r>
          </w:p>
        </w:tc>
        <w:tc>
          <w:tcPr>
            <w:tcW w:w="1417"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16.654,36 </w:t>
            </w:r>
          </w:p>
        </w:tc>
        <w:tc>
          <w:tcPr>
            <w:tcW w:w="110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29.426,53 </w:t>
            </w:r>
          </w:p>
        </w:tc>
      </w:tr>
      <w:tr w:rsidR="00C478C8" w:rsidTr="008C1EA2">
        <w:trPr>
          <w:trHeight w:val="360"/>
        </w:trPr>
        <w:tc>
          <w:tcPr>
            <w:tcW w:w="3685" w:type="dxa"/>
            <w:tcBorders>
              <w:top w:val="dotted" w:sz="4" w:space="0" w:color="auto"/>
              <w:left w:val="dotted" w:sz="4" w:space="0" w:color="auto"/>
              <w:bottom w:val="dotted" w:sz="4" w:space="0" w:color="auto"/>
              <w:right w:val="dotted" w:sz="4" w:space="0" w:color="auto"/>
            </w:tcBorders>
            <w:shd w:val="pct5" w:color="FFFF00" w:fill="FFFF00"/>
          </w:tcPr>
          <w:p w:rsidR="00C478C8" w:rsidRDefault="00C478C8" w:rsidP="008C1EA2">
            <w:pPr>
              <w:rPr>
                <w:rFonts w:ascii="Arial Narrow" w:hAnsi="Arial Narrow" w:cs="Arial Narrow"/>
                <w:snapToGrid w:val="0"/>
                <w:sz w:val="18"/>
                <w:szCs w:val="18"/>
              </w:rPr>
            </w:pPr>
            <w:r>
              <w:rPr>
                <w:rFonts w:ascii="Arial Narrow" w:hAnsi="Arial Narrow" w:cs="Arial Narrow"/>
                <w:snapToGrid w:val="0"/>
                <w:sz w:val="18"/>
                <w:szCs w:val="18"/>
              </w:rPr>
              <w:t xml:space="preserve">   VII – OBRIGAÇÕES REGULAMENTARES E DIVERSOS </w:t>
            </w:r>
          </w:p>
        </w:tc>
        <w:tc>
          <w:tcPr>
            <w:tcW w:w="124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251.277,78 </w:t>
            </w:r>
          </w:p>
        </w:tc>
        <w:tc>
          <w:tcPr>
            <w:tcW w:w="121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173.831,94 </w:t>
            </w:r>
          </w:p>
        </w:tc>
        <w:tc>
          <w:tcPr>
            <w:tcW w:w="139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97.257,88 </w:t>
            </w:r>
          </w:p>
        </w:tc>
        <w:tc>
          <w:tcPr>
            <w:tcW w:w="1417"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91.364,95 </w:t>
            </w:r>
          </w:p>
        </w:tc>
        <w:tc>
          <w:tcPr>
            <w:tcW w:w="110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101.081,12 </w:t>
            </w:r>
          </w:p>
        </w:tc>
      </w:tr>
      <w:tr w:rsidR="00C478C8" w:rsidTr="008C1EA2">
        <w:trPr>
          <w:trHeight w:val="262"/>
        </w:trPr>
        <w:tc>
          <w:tcPr>
            <w:tcW w:w="3685" w:type="dxa"/>
            <w:tcBorders>
              <w:top w:val="dotted" w:sz="4" w:space="0" w:color="auto"/>
              <w:left w:val="dotted" w:sz="4" w:space="0" w:color="auto"/>
              <w:bottom w:val="dotted" w:sz="4" w:space="0" w:color="auto"/>
              <w:right w:val="dotted" w:sz="4" w:space="0" w:color="auto"/>
            </w:tcBorders>
          </w:tcPr>
          <w:p w:rsidR="00C478C8" w:rsidRDefault="00C478C8" w:rsidP="008C1EA2">
            <w:pPr>
              <w:rPr>
                <w:rFonts w:ascii="Arial Narrow" w:hAnsi="Arial Narrow" w:cs="Arial Narrow"/>
                <w:snapToGrid w:val="0"/>
              </w:rPr>
            </w:pPr>
          </w:p>
          <w:p w:rsidR="00C478C8" w:rsidRDefault="00C478C8" w:rsidP="008C1EA2">
            <w:pPr>
              <w:rPr>
                <w:rFonts w:ascii="Arial Narrow" w:hAnsi="Arial Narrow" w:cs="Arial Narrow"/>
                <w:snapToGrid w:val="0"/>
              </w:rPr>
            </w:pPr>
            <w:r>
              <w:rPr>
                <w:rFonts w:ascii="Arial Narrow" w:hAnsi="Arial Narrow" w:cs="Arial Narrow"/>
                <w:snapToGrid w:val="0"/>
              </w:rPr>
              <w:t>TOTAL DAS DESPESAS</w:t>
            </w:r>
          </w:p>
        </w:tc>
        <w:tc>
          <w:tcPr>
            <w:tcW w:w="124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p>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2.986.526,42 </w:t>
            </w:r>
          </w:p>
        </w:tc>
        <w:tc>
          <w:tcPr>
            <w:tcW w:w="121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p>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2.634.408,95 </w:t>
            </w:r>
          </w:p>
        </w:tc>
        <w:tc>
          <w:tcPr>
            <w:tcW w:w="139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p>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2.081.666,41 </w:t>
            </w:r>
          </w:p>
        </w:tc>
        <w:tc>
          <w:tcPr>
            <w:tcW w:w="1417"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p>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1.824.814,84 </w:t>
            </w:r>
          </w:p>
        </w:tc>
        <w:tc>
          <w:tcPr>
            <w:tcW w:w="1105"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Arial Narrow" w:hAnsi="Arial Narrow" w:cs="Arial Narrow"/>
                <w:snapToGrid w:val="0"/>
                <w:sz w:val="16"/>
                <w:szCs w:val="16"/>
              </w:rPr>
            </w:pPr>
          </w:p>
          <w:p w:rsidR="00C478C8" w:rsidRDefault="00C478C8" w:rsidP="008C1EA2">
            <w:pPr>
              <w:jc w:val="right"/>
              <w:rPr>
                <w:rFonts w:ascii="Arial Narrow" w:hAnsi="Arial Narrow" w:cs="Arial Narrow"/>
                <w:snapToGrid w:val="0"/>
                <w:sz w:val="16"/>
                <w:szCs w:val="16"/>
              </w:rPr>
            </w:pPr>
            <w:r>
              <w:rPr>
                <w:rFonts w:ascii="Arial Narrow" w:hAnsi="Arial Narrow" w:cs="Arial Narrow"/>
                <w:snapToGrid w:val="0"/>
                <w:sz w:val="16"/>
                <w:szCs w:val="16"/>
              </w:rPr>
              <w:t xml:space="preserve">1.902.458,60 </w:t>
            </w:r>
          </w:p>
        </w:tc>
      </w:tr>
    </w:tbl>
    <w:p w:rsidR="00C478C8" w:rsidRDefault="00C478C8" w:rsidP="00C478C8">
      <w:pPr>
        <w:pStyle w:val="Corpodetexto2"/>
      </w:pPr>
    </w:p>
    <w:p w:rsidR="00C478C8" w:rsidRDefault="00C478C8" w:rsidP="00C478C8">
      <w:pPr>
        <w:pStyle w:val="Corpodetexto2"/>
      </w:pPr>
      <w:r>
        <w:t>No processo de elaboração e definição do orçamento anual a reunião anual dos tesoureiros sinodais com o Secretário de Economia e a Comissão de Finanças do Conselho da Igreja, em agosto/setembro de cada ano, tem sido de suma importância. Nela foi possível fazer uma projeção confiável da receita do dízimo, foi analisado o funcionamento da nova sistemática de contribuição e foram discutidas as orientações a serem dadas às paróquias. Cresceu a consciência de que as atividades sustentadas pelo orçamento central realmente são tarefas que devem ser assumidas e abraçadas por todos os sínodos em conjunto.</w:t>
      </w:r>
    </w:p>
    <w:p w:rsidR="00C478C8" w:rsidRDefault="00C478C8" w:rsidP="00C478C8">
      <w:pPr>
        <w:pStyle w:val="Corpodetexto2"/>
        <w:rPr>
          <w:i/>
          <w:iCs/>
          <w:sz w:val="20"/>
          <w:szCs w:val="20"/>
        </w:rPr>
      </w:pPr>
    </w:p>
    <w:p w:rsidR="00C478C8" w:rsidRDefault="00C478C8" w:rsidP="00C478C8">
      <w:pPr>
        <w:pStyle w:val="Corpodetexto2"/>
        <w:rPr>
          <w:b/>
          <w:bCs/>
          <w:sz w:val="28"/>
          <w:szCs w:val="28"/>
          <w:lang w:val="pt-BR"/>
        </w:rPr>
      </w:pPr>
    </w:p>
    <w:p w:rsidR="00C478C8" w:rsidRDefault="00C478C8" w:rsidP="00C478C8">
      <w:pPr>
        <w:pStyle w:val="Ttulo2"/>
        <w:rPr>
          <w:i/>
          <w:iCs/>
          <w:sz w:val="20"/>
          <w:szCs w:val="20"/>
        </w:rPr>
      </w:pPr>
      <w:bookmarkStart w:id="30" w:name="_Toc493919820"/>
      <w:r>
        <w:t>3.2 - Secretaria de Economia</w:t>
      </w:r>
      <w:bookmarkEnd w:id="30"/>
      <w:r>
        <w:rPr>
          <w:i/>
          <w:iCs/>
          <w:sz w:val="20"/>
          <w:szCs w:val="20"/>
        </w:rPr>
        <w:t xml:space="preserve"> </w:t>
      </w:r>
    </w:p>
    <w:p w:rsidR="00C478C8" w:rsidRDefault="00C478C8" w:rsidP="00C478C8">
      <w:pPr>
        <w:pStyle w:val="Corpodetexto2"/>
        <w:rPr>
          <w:i/>
          <w:iCs/>
          <w:sz w:val="20"/>
          <w:szCs w:val="20"/>
        </w:rPr>
      </w:pPr>
      <w:r>
        <w:rPr>
          <w:i/>
          <w:iCs/>
          <w:sz w:val="20"/>
          <w:szCs w:val="20"/>
        </w:rPr>
        <w:t>(Aqui inserir o balanço 1999 do Sr Helvino, com o parecer da auditoria)</w:t>
      </w:r>
    </w:p>
    <w:p w:rsidR="00C478C8" w:rsidRDefault="00C478C8" w:rsidP="00C478C8">
      <w:pPr>
        <w:pStyle w:val="Ttulo2"/>
      </w:pPr>
    </w:p>
    <w:p w:rsidR="00C478C8" w:rsidRDefault="00C478C8" w:rsidP="00C478C8">
      <w:pPr>
        <w:pStyle w:val="Ttulo2"/>
      </w:pPr>
      <w:bookmarkStart w:id="31" w:name="_Toc493919821"/>
      <w:r>
        <w:t>3.3 - Secretaria de Pessoal</w:t>
      </w:r>
      <w:bookmarkEnd w:id="31"/>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 xml:space="preserve">O Documento da Pré-Consulta “Por uma Política de Educação da IECLB” </w:t>
      </w:r>
      <w:r>
        <w:rPr>
          <w:rFonts w:ascii="Century Gothic" w:hAnsi="Century Gothic" w:cs="Century Gothic"/>
          <w:sz w:val="18"/>
          <w:szCs w:val="18"/>
        </w:rPr>
        <w:t>(do Bloco Temático “Planejamento de Pessoal”, Porto Alegre, 07 a 09 de abril/2000) propõe: O encaminhamento da elaboração da fundamentação teológica de que o ministério compartilhado não significa perda de espaço, mas soma de forças; no Concílio de 1994, a Igreja apostou no ministério compartilhado como melhor forma para capacitar as comunidades a exercerem sua missão.</w:t>
      </w:r>
    </w:p>
    <w:p w:rsidR="00C478C8" w:rsidRDefault="00C478C8" w:rsidP="00C478C8">
      <w:pPr>
        <w:pStyle w:val="Ttulo3"/>
      </w:pPr>
      <w:bookmarkStart w:id="32" w:name="_Toc493668862"/>
      <w:r>
        <w:t>3.3.1 - Quadro de Obreiros/as da IECLB em agosto/2000*:</w:t>
      </w:r>
      <w:bookmarkEnd w:id="32"/>
    </w:p>
    <w:tbl>
      <w:tblPr>
        <w:tblW w:w="0" w:type="auto"/>
        <w:tblInd w:w="8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000" w:firstRow="0" w:lastRow="0" w:firstColumn="0" w:lastColumn="0" w:noHBand="0" w:noVBand="0"/>
      </w:tblPr>
      <w:tblGrid>
        <w:gridCol w:w="6238"/>
        <w:gridCol w:w="868"/>
      </w:tblGrid>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Pastores Ativos**</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577</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Pastoras Ativas**</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98</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Candidatos ao Pastorado (PPHP)</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19</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Candidatas ao Pastorado (PPHP)</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13</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Pastores Licenciados</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24</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Pastoras Licenciadas</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09</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Pastores eméritos</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pStyle w:val="Textodenotaderodap"/>
              <w:jc w:val="right"/>
              <w:rPr>
                <w:rFonts w:ascii="Century Gothic" w:hAnsi="Century Gothic" w:cs="Century Gothic"/>
                <w:sz w:val="18"/>
                <w:szCs w:val="18"/>
              </w:rPr>
            </w:pPr>
            <w:r>
              <w:rPr>
                <w:rFonts w:ascii="Century Gothic" w:hAnsi="Century Gothic" w:cs="Century Gothic"/>
                <w:sz w:val="18"/>
                <w:szCs w:val="18"/>
              </w:rPr>
              <w:t>83</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b/>
                <w:bCs/>
                <w:sz w:val="18"/>
                <w:szCs w:val="18"/>
              </w:rPr>
            </w:pPr>
            <w:r>
              <w:rPr>
                <w:rFonts w:ascii="Century Gothic" w:hAnsi="Century Gothic" w:cs="Century Gothic"/>
                <w:sz w:val="18"/>
                <w:szCs w:val="18"/>
              </w:rPr>
              <w:t>Pastora emérita</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pStyle w:val="Textodenotaderodap"/>
              <w:jc w:val="right"/>
              <w:rPr>
                <w:rFonts w:ascii="Century Gothic" w:hAnsi="Century Gothic" w:cs="Century Gothic"/>
                <w:sz w:val="18"/>
                <w:szCs w:val="18"/>
              </w:rPr>
            </w:pPr>
            <w:r>
              <w:rPr>
                <w:rFonts w:ascii="Century Gothic" w:hAnsi="Century Gothic" w:cs="Century Gothic"/>
                <w:sz w:val="18"/>
                <w:szCs w:val="18"/>
              </w:rPr>
              <w:t>01</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b/>
                <w:bCs/>
                <w:sz w:val="18"/>
                <w:szCs w:val="18"/>
              </w:rPr>
            </w:pPr>
            <w:r>
              <w:rPr>
                <w:rFonts w:ascii="Century Gothic" w:hAnsi="Century Gothic" w:cs="Century Gothic"/>
                <w:b/>
                <w:bCs/>
                <w:sz w:val="18"/>
                <w:szCs w:val="18"/>
              </w:rPr>
              <w:t>MINISTÉRIO PASTORAL - Total de Pastores (703) e Pastoras (121)</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b/>
                <w:bCs/>
                <w:sz w:val="18"/>
                <w:szCs w:val="18"/>
              </w:rPr>
            </w:pPr>
            <w:r>
              <w:rPr>
                <w:rFonts w:ascii="Century Gothic" w:hAnsi="Century Gothic" w:cs="Century Gothic"/>
                <w:b/>
                <w:bCs/>
                <w:sz w:val="18"/>
                <w:szCs w:val="18"/>
              </w:rPr>
              <w:t>824</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 xml:space="preserve">Obreiros Catequistas </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34</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 xml:space="preserve">Obreiras Catequistas </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101</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b/>
                <w:bCs/>
                <w:sz w:val="18"/>
                <w:szCs w:val="18"/>
              </w:rPr>
            </w:pPr>
            <w:r>
              <w:rPr>
                <w:rFonts w:ascii="Century Gothic" w:hAnsi="Century Gothic" w:cs="Century Gothic"/>
                <w:b/>
                <w:bCs/>
                <w:sz w:val="18"/>
                <w:szCs w:val="18"/>
              </w:rPr>
              <w:t xml:space="preserve">MINISTÉRIO CATEQUÉTICO – Total de Obreiros e Obreiras Catequistas </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b/>
                <w:bCs/>
                <w:sz w:val="18"/>
                <w:szCs w:val="18"/>
              </w:rPr>
            </w:pPr>
            <w:r>
              <w:rPr>
                <w:rFonts w:ascii="Century Gothic" w:hAnsi="Century Gothic" w:cs="Century Gothic"/>
                <w:b/>
                <w:bCs/>
                <w:sz w:val="18"/>
                <w:szCs w:val="18"/>
              </w:rPr>
              <w:t>135</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Obreiros Diaconais</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17</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lastRenderedPageBreak/>
              <w:t>Obreiras Diaconais</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81</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Obreiras Diaconais licenciadas</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05</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Diaconisas</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34</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Diaconisas jubiladas</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25</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b/>
                <w:bCs/>
                <w:sz w:val="18"/>
                <w:szCs w:val="18"/>
              </w:rPr>
              <w:t xml:space="preserve">MINISTÉRIO DIACONAL - Total de Obreiros e Obreiras Diaconais </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b/>
                <w:bCs/>
                <w:sz w:val="18"/>
                <w:szCs w:val="18"/>
              </w:rPr>
              <w:t>162</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Outros/as Obreiros/as (p.ex. Cônjuges de Missionários/as da Noruega)</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4</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Viúvas de Pastores</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 xml:space="preserve">     42</w:t>
            </w:r>
          </w:p>
        </w:tc>
      </w:tr>
      <w:tr w:rsidR="00C478C8" w:rsidTr="008C1EA2">
        <w:trPr>
          <w:cantSplit/>
        </w:trPr>
        <w:tc>
          <w:tcPr>
            <w:tcW w:w="6238"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b/>
                <w:bCs/>
                <w:sz w:val="18"/>
                <w:szCs w:val="18"/>
              </w:rPr>
            </w:pPr>
            <w:r>
              <w:rPr>
                <w:rFonts w:ascii="Century Gothic" w:hAnsi="Century Gothic" w:cs="Century Gothic"/>
                <w:b/>
                <w:bCs/>
                <w:sz w:val="18"/>
                <w:szCs w:val="18"/>
              </w:rPr>
              <w:t>Total de Pessoas abrangidas pela Secretaria de Pessoal</w:t>
            </w:r>
          </w:p>
        </w:tc>
        <w:tc>
          <w:tcPr>
            <w:tcW w:w="868" w:type="dxa"/>
            <w:tcBorders>
              <w:top w:val="dotted" w:sz="4" w:space="0" w:color="auto"/>
              <w:left w:val="dotted" w:sz="4" w:space="0" w:color="auto"/>
              <w:bottom w:val="dotted" w:sz="4" w:space="0" w:color="auto"/>
              <w:right w:val="dotted" w:sz="4" w:space="0" w:color="auto"/>
            </w:tcBorders>
          </w:tcPr>
          <w:p w:rsidR="00C478C8" w:rsidRDefault="00C478C8" w:rsidP="008C1EA2">
            <w:pPr>
              <w:jc w:val="right"/>
              <w:rPr>
                <w:rFonts w:ascii="Century Gothic" w:hAnsi="Century Gothic" w:cs="Century Gothic"/>
                <w:b/>
                <w:bCs/>
                <w:sz w:val="18"/>
                <w:szCs w:val="18"/>
              </w:rPr>
            </w:pPr>
            <w:r>
              <w:rPr>
                <w:rFonts w:ascii="Century Gothic" w:hAnsi="Century Gothic" w:cs="Century Gothic"/>
                <w:b/>
                <w:bCs/>
                <w:sz w:val="18"/>
                <w:szCs w:val="18"/>
              </w:rPr>
              <w:t>1.167</w:t>
            </w:r>
          </w:p>
        </w:tc>
      </w:tr>
    </w:tbl>
    <w:p w:rsidR="00C478C8" w:rsidRDefault="00C478C8" w:rsidP="00C478C8">
      <w:pPr>
        <w:pStyle w:val="Corpodetexto"/>
        <w:spacing w:after="120"/>
        <w:rPr>
          <w:rFonts w:ascii="Century Gothic" w:hAnsi="Century Gothic" w:cs="Century Gothic"/>
          <w:sz w:val="16"/>
          <w:szCs w:val="16"/>
        </w:rPr>
      </w:pPr>
      <w:r>
        <w:rPr>
          <w:rFonts w:ascii="Century Gothic" w:hAnsi="Century Gothic" w:cs="Century Gothic"/>
          <w:sz w:val="16"/>
          <w:szCs w:val="16"/>
        </w:rPr>
        <w:t>* Como o processo de regulamentação para o ingresso no Ministério Missionário está em andamento, ainda não há Obreiros/as Missionários/as incluídos no quadro de obreiros/as da IECLB.</w:t>
      </w:r>
    </w:p>
    <w:p w:rsidR="00C478C8" w:rsidRDefault="00C478C8" w:rsidP="00C478C8">
      <w:pPr>
        <w:pStyle w:val="Textodenotaderodap"/>
        <w:spacing w:after="120"/>
        <w:jc w:val="both"/>
        <w:rPr>
          <w:rFonts w:ascii="Century Gothic" w:hAnsi="Century Gothic" w:cs="Century Gothic"/>
          <w:sz w:val="16"/>
          <w:szCs w:val="16"/>
        </w:rPr>
      </w:pPr>
      <w:r>
        <w:rPr>
          <w:rFonts w:ascii="Century Gothic" w:hAnsi="Century Gothic" w:cs="Century Gothic"/>
          <w:sz w:val="16"/>
          <w:szCs w:val="16"/>
        </w:rPr>
        <w:t>** Deste total, 4 pastoras e 22 pastores provêm de Igrejas co-irmãs do exterior (19 da Alemanha, 3 da Noruega, 2 dos Estados Unidos, 1 da Suécia, 1 da Letônia).</w:t>
      </w:r>
    </w:p>
    <w:p w:rsidR="00C478C8" w:rsidRDefault="00C478C8" w:rsidP="00C478C8">
      <w:pPr>
        <w:pStyle w:val="Ttulo3"/>
      </w:pPr>
      <w:bookmarkStart w:id="33" w:name="_Toc493668863"/>
      <w:r>
        <w:t>3.3.2 - Quadro dos/as Pastores/as em Funções Extra-Paroquiais:</w:t>
      </w:r>
      <w:bookmarkEnd w:id="33"/>
    </w:p>
    <w:tbl>
      <w:tblPr>
        <w:tblW w:w="0" w:type="auto"/>
        <w:tblInd w:w="4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15"/>
        <w:gridCol w:w="561"/>
      </w:tblGrid>
      <w:tr w:rsidR="00C478C8" w:rsidTr="008C1EA2">
        <w:tc>
          <w:tcPr>
            <w:tcW w:w="8415" w:type="dxa"/>
            <w:tcBorders>
              <w:top w:val="dotted" w:sz="4" w:space="0" w:color="auto"/>
              <w:left w:val="dotted" w:sz="4" w:space="0" w:color="auto"/>
              <w:bottom w:val="dotted" w:sz="4" w:space="0" w:color="auto"/>
              <w:right w:val="dotted" w:sz="4" w:space="0" w:color="auto"/>
            </w:tcBorders>
            <w:shd w:val="pct20" w:color="auto" w:fill="auto"/>
          </w:tcPr>
          <w:p w:rsidR="00C478C8" w:rsidRDefault="00C478C8" w:rsidP="008C1EA2">
            <w:pPr>
              <w:jc w:val="both"/>
              <w:rPr>
                <w:rFonts w:ascii="Century Gothic" w:hAnsi="Century Gothic" w:cs="Century Gothic"/>
                <w:sz w:val="18"/>
                <w:szCs w:val="18"/>
              </w:rPr>
            </w:pPr>
            <w:r>
              <w:rPr>
                <w:rFonts w:ascii="Century Gothic" w:hAnsi="Century Gothic" w:cs="Century Gothic"/>
                <w:b/>
                <w:bCs/>
                <w:sz w:val="18"/>
                <w:szCs w:val="18"/>
              </w:rPr>
              <w:t>FUNÇÃO EXTRA-PAROQUIAL</w:t>
            </w:r>
          </w:p>
        </w:tc>
        <w:tc>
          <w:tcPr>
            <w:tcW w:w="561" w:type="dxa"/>
            <w:tcBorders>
              <w:top w:val="dotted" w:sz="4" w:space="0" w:color="auto"/>
              <w:left w:val="dotted" w:sz="4" w:space="0" w:color="auto"/>
              <w:bottom w:val="dotted" w:sz="4" w:space="0" w:color="auto"/>
              <w:right w:val="dotted" w:sz="4" w:space="0" w:color="auto"/>
            </w:tcBorders>
            <w:shd w:val="pct20" w:color="auto" w:fill="auto"/>
          </w:tcPr>
          <w:p w:rsidR="00C478C8" w:rsidRDefault="00C478C8" w:rsidP="008C1EA2">
            <w:pPr>
              <w:jc w:val="both"/>
              <w:rPr>
                <w:rFonts w:ascii="Century Gothic" w:hAnsi="Century Gothic" w:cs="Century Gothic"/>
                <w:sz w:val="18"/>
                <w:szCs w:val="18"/>
              </w:rPr>
            </w:pPr>
            <w:r>
              <w:rPr>
                <w:rFonts w:ascii="Century Gothic" w:hAnsi="Century Gothic" w:cs="Century Gothic"/>
                <w:b/>
                <w:bCs/>
                <w:sz w:val="18"/>
                <w:szCs w:val="18"/>
              </w:rPr>
              <w:t>Nº</w:t>
            </w:r>
          </w:p>
        </w:tc>
      </w:tr>
      <w:tr w:rsidR="00C478C8" w:rsidTr="008C1EA2">
        <w:tc>
          <w:tcPr>
            <w:tcW w:w="8415"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b/>
                <w:bCs/>
                <w:sz w:val="18"/>
                <w:szCs w:val="18"/>
              </w:rPr>
            </w:pPr>
            <w:r>
              <w:rPr>
                <w:rFonts w:ascii="Century Gothic" w:hAnsi="Century Gothic" w:cs="Century Gothic"/>
                <w:sz w:val="18"/>
                <w:szCs w:val="18"/>
              </w:rPr>
              <w:t>Cargo Eletivo (Pastor Presidente e 18 Pastores Sinodais)</w:t>
            </w:r>
          </w:p>
        </w:tc>
        <w:tc>
          <w:tcPr>
            <w:tcW w:w="561"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b/>
                <w:bCs/>
                <w:sz w:val="18"/>
                <w:szCs w:val="18"/>
              </w:rPr>
            </w:pPr>
            <w:r>
              <w:rPr>
                <w:rFonts w:ascii="Century Gothic" w:hAnsi="Century Gothic" w:cs="Century Gothic"/>
                <w:sz w:val="18"/>
                <w:szCs w:val="18"/>
              </w:rPr>
              <w:t>19</w:t>
            </w:r>
          </w:p>
        </w:tc>
      </w:tr>
      <w:tr w:rsidR="00C478C8" w:rsidTr="008C1EA2">
        <w:tc>
          <w:tcPr>
            <w:tcW w:w="8415"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 xml:space="preserve">Cedência (para fora da IECLB = 8 Brasil; 12 Exterior: </w:t>
            </w:r>
            <w:r>
              <w:rPr>
                <w:rFonts w:ascii="Century Gothic" w:hAnsi="Century Gothic" w:cs="Century Gothic"/>
                <w:sz w:val="16"/>
                <w:szCs w:val="16"/>
              </w:rPr>
              <w:t>Alemanha, Suíça, Venezuela, EEUU. Argentina Chile</w:t>
            </w:r>
          </w:p>
        </w:tc>
        <w:tc>
          <w:tcPr>
            <w:tcW w:w="561"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20</w:t>
            </w:r>
          </w:p>
        </w:tc>
      </w:tr>
      <w:tr w:rsidR="00C478C8" w:rsidTr="008C1EA2">
        <w:tc>
          <w:tcPr>
            <w:tcW w:w="8415"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Docência (EST = 19; CPM = 3; CETEOL = 1)</w:t>
            </w:r>
          </w:p>
        </w:tc>
        <w:tc>
          <w:tcPr>
            <w:tcW w:w="561"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 xml:space="preserve">23 </w:t>
            </w:r>
          </w:p>
        </w:tc>
      </w:tr>
      <w:tr w:rsidR="00C478C8" w:rsidTr="008C1EA2">
        <w:tc>
          <w:tcPr>
            <w:tcW w:w="8415"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Intercâmbio (com a EKD)</w:t>
            </w:r>
          </w:p>
        </w:tc>
        <w:tc>
          <w:tcPr>
            <w:tcW w:w="561"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9</w:t>
            </w:r>
          </w:p>
        </w:tc>
      </w:tr>
      <w:tr w:rsidR="00C478C8" w:rsidTr="008C1EA2">
        <w:tc>
          <w:tcPr>
            <w:tcW w:w="8415"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Liberação (para dentro da IECLB)</w:t>
            </w:r>
          </w:p>
        </w:tc>
        <w:tc>
          <w:tcPr>
            <w:tcW w:w="561"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25</w:t>
            </w:r>
          </w:p>
        </w:tc>
      </w:tr>
      <w:tr w:rsidR="00C478C8" w:rsidTr="008C1EA2">
        <w:tc>
          <w:tcPr>
            <w:tcW w:w="8415"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COMIN – Conselho de Missão entre Índios</w:t>
            </w:r>
          </w:p>
        </w:tc>
        <w:tc>
          <w:tcPr>
            <w:tcW w:w="561"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6</w:t>
            </w:r>
          </w:p>
        </w:tc>
      </w:tr>
      <w:tr w:rsidR="00C478C8" w:rsidTr="008C1EA2">
        <w:tc>
          <w:tcPr>
            <w:tcW w:w="8415"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Pastorado Escolar</w:t>
            </w:r>
          </w:p>
        </w:tc>
        <w:tc>
          <w:tcPr>
            <w:tcW w:w="561"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7</w:t>
            </w:r>
          </w:p>
        </w:tc>
      </w:tr>
      <w:tr w:rsidR="00C478C8" w:rsidTr="008C1EA2">
        <w:tc>
          <w:tcPr>
            <w:tcW w:w="8415"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 xml:space="preserve">Pós-Graduação (13 no Brasil; 5 na Alemanha; 2 nos Estados Unidos) </w:t>
            </w:r>
          </w:p>
        </w:tc>
        <w:tc>
          <w:tcPr>
            <w:tcW w:w="561"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20</w:t>
            </w:r>
          </w:p>
        </w:tc>
      </w:tr>
      <w:tr w:rsidR="00C478C8" w:rsidTr="008C1EA2">
        <w:tc>
          <w:tcPr>
            <w:tcW w:w="8415"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Secretaria Geral</w:t>
            </w:r>
          </w:p>
        </w:tc>
        <w:tc>
          <w:tcPr>
            <w:tcW w:w="561" w:type="dxa"/>
            <w:tcBorders>
              <w:top w:val="dotted" w:sz="4" w:space="0" w:color="auto"/>
              <w:left w:val="dotted" w:sz="4" w:space="0" w:color="auto"/>
              <w:bottom w:val="dotted" w:sz="4" w:space="0" w:color="auto"/>
              <w:right w:val="dotted" w:sz="4" w:space="0" w:color="auto"/>
            </w:tcBorders>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6</w:t>
            </w:r>
          </w:p>
        </w:tc>
      </w:tr>
      <w:tr w:rsidR="00C478C8" w:rsidTr="008C1EA2">
        <w:tc>
          <w:tcPr>
            <w:tcW w:w="8415" w:type="dxa"/>
            <w:tcBorders>
              <w:top w:val="dotted" w:sz="4" w:space="0" w:color="auto"/>
              <w:left w:val="dotted" w:sz="4" w:space="0" w:color="auto"/>
              <w:bottom w:val="dotted" w:sz="4" w:space="0" w:color="auto"/>
              <w:right w:val="dotted" w:sz="4" w:space="0" w:color="auto"/>
            </w:tcBorders>
            <w:shd w:val="pct20" w:color="auto" w:fill="auto"/>
          </w:tcPr>
          <w:p w:rsidR="00C478C8" w:rsidRDefault="00C478C8" w:rsidP="008C1EA2">
            <w:pPr>
              <w:jc w:val="both"/>
              <w:rPr>
                <w:rFonts w:ascii="Century Gothic" w:hAnsi="Century Gothic" w:cs="Century Gothic"/>
                <w:sz w:val="18"/>
                <w:szCs w:val="18"/>
              </w:rPr>
            </w:pPr>
            <w:r>
              <w:rPr>
                <w:rFonts w:ascii="Century Gothic" w:hAnsi="Century Gothic" w:cs="Century Gothic"/>
                <w:b/>
                <w:bCs/>
                <w:sz w:val="18"/>
                <w:szCs w:val="18"/>
              </w:rPr>
              <w:t>Total = (28 ligados ao Orçamento da IECLB; 107 ligados a outros Orçamentos)</w:t>
            </w:r>
          </w:p>
        </w:tc>
        <w:tc>
          <w:tcPr>
            <w:tcW w:w="561" w:type="dxa"/>
            <w:tcBorders>
              <w:top w:val="dotted" w:sz="4" w:space="0" w:color="auto"/>
              <w:left w:val="dotted" w:sz="4" w:space="0" w:color="auto"/>
              <w:bottom w:val="dotted" w:sz="4" w:space="0" w:color="auto"/>
              <w:right w:val="dotted" w:sz="4" w:space="0" w:color="auto"/>
            </w:tcBorders>
            <w:shd w:val="pct20" w:color="auto" w:fill="auto"/>
          </w:tcPr>
          <w:p w:rsidR="00C478C8" w:rsidRDefault="00C478C8" w:rsidP="008C1EA2">
            <w:pPr>
              <w:jc w:val="both"/>
              <w:rPr>
                <w:rFonts w:ascii="Century Gothic" w:hAnsi="Century Gothic" w:cs="Century Gothic"/>
                <w:sz w:val="18"/>
                <w:szCs w:val="18"/>
              </w:rPr>
            </w:pPr>
            <w:r>
              <w:rPr>
                <w:rFonts w:ascii="Century Gothic" w:hAnsi="Century Gothic" w:cs="Century Gothic"/>
                <w:b/>
                <w:bCs/>
                <w:sz w:val="18"/>
                <w:szCs w:val="18"/>
              </w:rPr>
              <w:t>135</w:t>
            </w:r>
          </w:p>
        </w:tc>
      </w:tr>
    </w:tbl>
    <w:p w:rsidR="00C478C8" w:rsidRDefault="00C478C8" w:rsidP="00C478C8">
      <w:pPr>
        <w:pStyle w:val="Ttulo3"/>
      </w:pPr>
      <w:bookmarkStart w:id="34" w:name="_Toc493668864"/>
      <w:r>
        <w:t>3.3.3 - Alguns Dados Estatísticos relativos à IECLB:</w:t>
      </w:r>
      <w:bookmarkEnd w:id="34"/>
    </w:p>
    <w:tbl>
      <w:tblPr>
        <w:tblW w:w="0" w:type="auto"/>
        <w:tblInd w:w="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3" w:type="dxa"/>
          <w:right w:w="113" w:type="dxa"/>
        </w:tblCellMar>
        <w:tblLook w:val="0000" w:firstRow="0" w:lastRow="0" w:firstColumn="0" w:lastColumn="0" w:noHBand="0" w:noVBand="0"/>
      </w:tblPr>
      <w:tblGrid>
        <w:gridCol w:w="5049"/>
        <w:gridCol w:w="748"/>
      </w:tblGrid>
      <w:tr w:rsidR="00C478C8" w:rsidTr="008C1EA2">
        <w:trPr>
          <w:cantSplit/>
        </w:trPr>
        <w:tc>
          <w:tcPr>
            <w:tcW w:w="5049"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 xml:space="preserve">Nº de Paróquias </w:t>
            </w:r>
          </w:p>
        </w:tc>
        <w:tc>
          <w:tcPr>
            <w:tcW w:w="748"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413</w:t>
            </w:r>
          </w:p>
        </w:tc>
      </w:tr>
      <w:tr w:rsidR="00C478C8" w:rsidTr="008C1EA2">
        <w:trPr>
          <w:cantSplit/>
        </w:trPr>
        <w:tc>
          <w:tcPr>
            <w:tcW w:w="5049"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 xml:space="preserve">Nº de Uniões Paroquiais   </w:t>
            </w:r>
          </w:p>
        </w:tc>
        <w:tc>
          <w:tcPr>
            <w:tcW w:w="748"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10</w:t>
            </w:r>
          </w:p>
        </w:tc>
      </w:tr>
      <w:tr w:rsidR="00C478C8" w:rsidTr="008C1EA2">
        <w:trPr>
          <w:cantSplit/>
        </w:trPr>
        <w:tc>
          <w:tcPr>
            <w:tcW w:w="5049"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Nº de comunidades</w:t>
            </w:r>
          </w:p>
        </w:tc>
        <w:tc>
          <w:tcPr>
            <w:tcW w:w="748"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1.770</w:t>
            </w:r>
          </w:p>
        </w:tc>
      </w:tr>
      <w:tr w:rsidR="00C478C8" w:rsidTr="008C1EA2">
        <w:trPr>
          <w:cantSplit/>
        </w:trPr>
        <w:tc>
          <w:tcPr>
            <w:tcW w:w="5049"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Nº de Pontos de Pregação</w:t>
            </w:r>
          </w:p>
        </w:tc>
        <w:tc>
          <w:tcPr>
            <w:tcW w:w="748"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1.162</w:t>
            </w:r>
          </w:p>
        </w:tc>
      </w:tr>
      <w:tr w:rsidR="00C478C8" w:rsidTr="008C1EA2">
        <w:trPr>
          <w:cantSplit/>
        </w:trPr>
        <w:tc>
          <w:tcPr>
            <w:tcW w:w="5049"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Nº de sínodos que compõem a IECLB</w:t>
            </w:r>
          </w:p>
        </w:tc>
        <w:tc>
          <w:tcPr>
            <w:tcW w:w="748"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18</w:t>
            </w:r>
          </w:p>
        </w:tc>
      </w:tr>
      <w:tr w:rsidR="00C478C8" w:rsidTr="008C1EA2">
        <w:trPr>
          <w:cantSplit/>
        </w:trPr>
        <w:tc>
          <w:tcPr>
            <w:tcW w:w="5049"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Nº de Escolas filiadas ao Departamento de Educação</w:t>
            </w:r>
          </w:p>
        </w:tc>
        <w:tc>
          <w:tcPr>
            <w:tcW w:w="748"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46</w:t>
            </w:r>
          </w:p>
        </w:tc>
      </w:tr>
      <w:tr w:rsidR="00C478C8" w:rsidTr="008C1EA2">
        <w:trPr>
          <w:cantSplit/>
        </w:trPr>
        <w:tc>
          <w:tcPr>
            <w:tcW w:w="5049"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Nº de Ancionatos ligados à IECLB</w:t>
            </w:r>
          </w:p>
        </w:tc>
        <w:tc>
          <w:tcPr>
            <w:tcW w:w="748"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13</w:t>
            </w:r>
          </w:p>
        </w:tc>
      </w:tr>
      <w:tr w:rsidR="00C478C8" w:rsidTr="008C1EA2">
        <w:trPr>
          <w:cantSplit/>
        </w:trPr>
        <w:tc>
          <w:tcPr>
            <w:tcW w:w="5049"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Nº Hospitais ligados à IECLB</w:t>
            </w:r>
          </w:p>
        </w:tc>
        <w:tc>
          <w:tcPr>
            <w:tcW w:w="748"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20</w:t>
            </w:r>
          </w:p>
        </w:tc>
      </w:tr>
      <w:tr w:rsidR="00C478C8" w:rsidTr="008C1EA2">
        <w:trPr>
          <w:cantSplit/>
        </w:trPr>
        <w:tc>
          <w:tcPr>
            <w:tcW w:w="5049"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Nº de Casas de Retiro</w:t>
            </w:r>
          </w:p>
        </w:tc>
        <w:tc>
          <w:tcPr>
            <w:tcW w:w="748"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12</w:t>
            </w:r>
          </w:p>
        </w:tc>
      </w:tr>
    </w:tbl>
    <w:p w:rsidR="00C478C8" w:rsidRDefault="00C478C8" w:rsidP="00C478C8">
      <w:pPr>
        <w:pStyle w:val="Ttulo3"/>
      </w:pPr>
      <w:bookmarkStart w:id="35" w:name="_Toc493668865"/>
      <w:r>
        <w:t>3.3.4 - Alguns dados estatísticos de 1988 em comparação com 2000:</w:t>
      </w:r>
      <w:bookmarkEnd w:id="35"/>
    </w:p>
    <w:tbl>
      <w:tblPr>
        <w:tblW w:w="0" w:type="auto"/>
        <w:tblInd w:w="6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5236"/>
        <w:gridCol w:w="866"/>
        <w:gridCol w:w="992"/>
        <w:gridCol w:w="1203"/>
      </w:tblGrid>
      <w:tr w:rsidR="00C478C8" w:rsidTr="008C1EA2">
        <w:tc>
          <w:tcPr>
            <w:tcW w:w="5236" w:type="dxa"/>
          </w:tcPr>
          <w:p w:rsidR="00C478C8" w:rsidRDefault="00C478C8" w:rsidP="008C1EA2">
            <w:bookmarkStart w:id="36" w:name="_Toc493668866"/>
            <w:r>
              <w:t>Referência</w:t>
            </w:r>
            <w:bookmarkEnd w:id="36"/>
          </w:p>
        </w:tc>
        <w:tc>
          <w:tcPr>
            <w:tcW w:w="866" w:type="dxa"/>
          </w:tcPr>
          <w:p w:rsidR="00C478C8" w:rsidRDefault="00C478C8" w:rsidP="008C1EA2">
            <w:pPr>
              <w:jc w:val="right"/>
              <w:rPr>
                <w:rFonts w:ascii="Century Gothic" w:hAnsi="Century Gothic" w:cs="Century Gothic"/>
                <w:b/>
                <w:bCs/>
              </w:rPr>
            </w:pPr>
            <w:r>
              <w:rPr>
                <w:rFonts w:ascii="Century Gothic" w:hAnsi="Century Gothic" w:cs="Century Gothic"/>
                <w:b/>
                <w:bCs/>
              </w:rPr>
              <w:t>1988</w:t>
            </w:r>
          </w:p>
        </w:tc>
        <w:tc>
          <w:tcPr>
            <w:tcW w:w="992" w:type="dxa"/>
          </w:tcPr>
          <w:p w:rsidR="00C478C8" w:rsidRDefault="00C478C8" w:rsidP="008C1EA2">
            <w:pPr>
              <w:jc w:val="right"/>
              <w:rPr>
                <w:rFonts w:ascii="Century Gothic" w:hAnsi="Century Gothic" w:cs="Century Gothic"/>
                <w:b/>
                <w:bCs/>
              </w:rPr>
            </w:pPr>
            <w:r>
              <w:rPr>
                <w:rFonts w:ascii="Century Gothic" w:hAnsi="Century Gothic" w:cs="Century Gothic"/>
                <w:b/>
                <w:bCs/>
              </w:rPr>
              <w:t>2000</w:t>
            </w:r>
          </w:p>
        </w:tc>
        <w:tc>
          <w:tcPr>
            <w:tcW w:w="1203" w:type="dxa"/>
          </w:tcPr>
          <w:p w:rsidR="00C478C8" w:rsidRDefault="00C478C8" w:rsidP="008C1EA2">
            <w:bookmarkStart w:id="37" w:name="_Toc493668867"/>
            <w:r>
              <w:t>Diferença</w:t>
            </w:r>
            <w:bookmarkEnd w:id="37"/>
          </w:p>
        </w:tc>
      </w:tr>
      <w:tr w:rsidR="00C478C8" w:rsidTr="008C1EA2">
        <w:tc>
          <w:tcPr>
            <w:tcW w:w="5236" w:type="dxa"/>
          </w:tcPr>
          <w:p w:rsidR="00C478C8" w:rsidRDefault="00C478C8" w:rsidP="008C1EA2">
            <w:bookmarkStart w:id="38" w:name="_Toc493668868"/>
            <w:r>
              <w:t>Pastoras e Pastores Ativos</w:t>
            </w:r>
            <w:bookmarkEnd w:id="38"/>
          </w:p>
        </w:tc>
        <w:tc>
          <w:tcPr>
            <w:tcW w:w="866"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485</w:t>
            </w:r>
          </w:p>
        </w:tc>
        <w:tc>
          <w:tcPr>
            <w:tcW w:w="992"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675</w:t>
            </w:r>
          </w:p>
        </w:tc>
        <w:tc>
          <w:tcPr>
            <w:tcW w:w="1203"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+ 39,2%</w:t>
            </w:r>
          </w:p>
        </w:tc>
      </w:tr>
      <w:tr w:rsidR="00C478C8" w:rsidTr="008C1EA2">
        <w:tc>
          <w:tcPr>
            <w:tcW w:w="5236"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Total no Ministério Pastoral</w:t>
            </w:r>
          </w:p>
        </w:tc>
        <w:tc>
          <w:tcPr>
            <w:tcW w:w="866"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563</w:t>
            </w:r>
          </w:p>
        </w:tc>
        <w:tc>
          <w:tcPr>
            <w:tcW w:w="992"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824</w:t>
            </w:r>
          </w:p>
        </w:tc>
        <w:tc>
          <w:tcPr>
            <w:tcW w:w="1203"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+ 46,4%</w:t>
            </w:r>
          </w:p>
        </w:tc>
      </w:tr>
      <w:tr w:rsidR="00C478C8" w:rsidTr="008C1EA2">
        <w:tc>
          <w:tcPr>
            <w:tcW w:w="5236"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Total no Ministério Catequético</w:t>
            </w:r>
          </w:p>
        </w:tc>
        <w:tc>
          <w:tcPr>
            <w:tcW w:w="866"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142</w:t>
            </w:r>
          </w:p>
        </w:tc>
        <w:tc>
          <w:tcPr>
            <w:tcW w:w="992"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135</w:t>
            </w:r>
          </w:p>
        </w:tc>
        <w:tc>
          <w:tcPr>
            <w:tcW w:w="1203"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 5%</w:t>
            </w:r>
          </w:p>
        </w:tc>
      </w:tr>
      <w:tr w:rsidR="00C478C8" w:rsidTr="008C1EA2">
        <w:tc>
          <w:tcPr>
            <w:tcW w:w="5236"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Total no Ministério Diaconal</w:t>
            </w:r>
          </w:p>
        </w:tc>
        <w:tc>
          <w:tcPr>
            <w:tcW w:w="866"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163</w:t>
            </w:r>
          </w:p>
        </w:tc>
        <w:tc>
          <w:tcPr>
            <w:tcW w:w="992"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162</w:t>
            </w:r>
          </w:p>
        </w:tc>
        <w:tc>
          <w:tcPr>
            <w:tcW w:w="1203"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 0,6%</w:t>
            </w:r>
          </w:p>
        </w:tc>
      </w:tr>
      <w:tr w:rsidR="00C478C8" w:rsidTr="008C1EA2">
        <w:tc>
          <w:tcPr>
            <w:tcW w:w="5236"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Total de Obreiras e Obreiros</w:t>
            </w:r>
          </w:p>
        </w:tc>
        <w:tc>
          <w:tcPr>
            <w:tcW w:w="866"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868</w:t>
            </w:r>
          </w:p>
        </w:tc>
        <w:tc>
          <w:tcPr>
            <w:tcW w:w="992"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1.125*</w:t>
            </w:r>
          </w:p>
        </w:tc>
        <w:tc>
          <w:tcPr>
            <w:tcW w:w="1203"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+ 29,6%</w:t>
            </w:r>
          </w:p>
        </w:tc>
      </w:tr>
      <w:tr w:rsidR="00C478C8" w:rsidTr="008C1EA2">
        <w:tc>
          <w:tcPr>
            <w:tcW w:w="5236"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Viúvas de Pastores</w:t>
            </w:r>
          </w:p>
        </w:tc>
        <w:tc>
          <w:tcPr>
            <w:tcW w:w="866"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42</w:t>
            </w:r>
          </w:p>
        </w:tc>
        <w:tc>
          <w:tcPr>
            <w:tcW w:w="992"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42</w:t>
            </w:r>
          </w:p>
        </w:tc>
        <w:tc>
          <w:tcPr>
            <w:tcW w:w="1203"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w:t>
            </w:r>
          </w:p>
        </w:tc>
      </w:tr>
      <w:tr w:rsidR="00C478C8" w:rsidTr="008C1EA2">
        <w:tc>
          <w:tcPr>
            <w:tcW w:w="5236"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Total de pessoas abrangidas pela Secretaria de Pessoal</w:t>
            </w:r>
          </w:p>
        </w:tc>
        <w:tc>
          <w:tcPr>
            <w:tcW w:w="866"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910</w:t>
            </w:r>
          </w:p>
        </w:tc>
        <w:tc>
          <w:tcPr>
            <w:tcW w:w="992"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1.167</w:t>
            </w:r>
          </w:p>
        </w:tc>
        <w:tc>
          <w:tcPr>
            <w:tcW w:w="1203"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+ 28,3%</w:t>
            </w:r>
          </w:p>
        </w:tc>
      </w:tr>
      <w:tr w:rsidR="00C478C8" w:rsidTr="008C1EA2">
        <w:tc>
          <w:tcPr>
            <w:tcW w:w="5236"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Nº de Paróquias</w:t>
            </w:r>
          </w:p>
        </w:tc>
        <w:tc>
          <w:tcPr>
            <w:tcW w:w="866"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365</w:t>
            </w:r>
          </w:p>
        </w:tc>
        <w:tc>
          <w:tcPr>
            <w:tcW w:w="992"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413</w:t>
            </w:r>
          </w:p>
        </w:tc>
        <w:tc>
          <w:tcPr>
            <w:tcW w:w="1203"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+ 13,2%</w:t>
            </w:r>
          </w:p>
        </w:tc>
      </w:tr>
      <w:tr w:rsidR="00C478C8" w:rsidTr="008C1EA2">
        <w:tc>
          <w:tcPr>
            <w:tcW w:w="5236"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Nº de comunidades</w:t>
            </w:r>
          </w:p>
        </w:tc>
        <w:tc>
          <w:tcPr>
            <w:tcW w:w="866"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1.579</w:t>
            </w:r>
          </w:p>
        </w:tc>
        <w:tc>
          <w:tcPr>
            <w:tcW w:w="992"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1.770</w:t>
            </w:r>
          </w:p>
        </w:tc>
        <w:tc>
          <w:tcPr>
            <w:tcW w:w="1203"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+ 12,1%</w:t>
            </w:r>
          </w:p>
        </w:tc>
      </w:tr>
      <w:tr w:rsidR="00C478C8" w:rsidTr="008C1EA2">
        <w:tc>
          <w:tcPr>
            <w:tcW w:w="5236"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Nº de Pontos de Pregação</w:t>
            </w:r>
          </w:p>
        </w:tc>
        <w:tc>
          <w:tcPr>
            <w:tcW w:w="866"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680</w:t>
            </w:r>
          </w:p>
        </w:tc>
        <w:tc>
          <w:tcPr>
            <w:tcW w:w="992"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1.162</w:t>
            </w:r>
          </w:p>
        </w:tc>
        <w:tc>
          <w:tcPr>
            <w:tcW w:w="1203" w:type="dxa"/>
          </w:tcPr>
          <w:p w:rsidR="00C478C8" w:rsidRDefault="00C478C8" w:rsidP="008C1EA2">
            <w:pPr>
              <w:jc w:val="right"/>
              <w:rPr>
                <w:rFonts w:ascii="Century Gothic" w:hAnsi="Century Gothic" w:cs="Century Gothic"/>
                <w:sz w:val="18"/>
                <w:szCs w:val="18"/>
              </w:rPr>
            </w:pPr>
            <w:r>
              <w:rPr>
                <w:rFonts w:ascii="Century Gothic" w:hAnsi="Century Gothic" w:cs="Century Gothic"/>
                <w:sz w:val="18"/>
                <w:szCs w:val="18"/>
              </w:rPr>
              <w:t>+ 72%</w:t>
            </w:r>
          </w:p>
        </w:tc>
      </w:tr>
    </w:tbl>
    <w:p w:rsidR="00C478C8" w:rsidRDefault="00C478C8" w:rsidP="00C478C8">
      <w:pPr>
        <w:pStyle w:val="Corpodetexto"/>
        <w:spacing w:after="120"/>
        <w:rPr>
          <w:rFonts w:ascii="Century Gothic" w:hAnsi="Century Gothic" w:cs="Century Gothic"/>
          <w:sz w:val="16"/>
          <w:szCs w:val="16"/>
        </w:rPr>
      </w:pPr>
      <w:r>
        <w:rPr>
          <w:rFonts w:ascii="Century Gothic" w:hAnsi="Century Gothic" w:cs="Century Gothic"/>
          <w:sz w:val="16"/>
          <w:szCs w:val="16"/>
        </w:rPr>
        <w:t>* Incluídos os 4 outros obreiros, mencionados no 1º quadro.</w:t>
      </w:r>
    </w:p>
    <w:p w:rsidR="00C478C8" w:rsidRDefault="00C478C8" w:rsidP="00C478C8">
      <w:pPr>
        <w:pStyle w:val="Ttulo3"/>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pStyle w:val="Ttulo3"/>
      </w:pPr>
      <w:r>
        <w:lastRenderedPageBreak/>
        <w:t xml:space="preserve">3.3.5 - Considerações sobre a situação atual </w:t>
      </w:r>
    </w:p>
    <w:p w:rsidR="00C478C8" w:rsidRDefault="00C478C8" w:rsidP="00C478C8">
      <w:pPr>
        <w:numPr>
          <w:ilvl w:val="0"/>
          <w:numId w:val="1"/>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Em sua reunião de maio/99, o Conselho da Igreja instituiu a </w:t>
      </w:r>
      <w:r>
        <w:rPr>
          <w:rFonts w:ascii="Century Gothic" w:hAnsi="Century Gothic" w:cs="Century Gothic"/>
          <w:b/>
          <w:bCs/>
          <w:sz w:val="18"/>
          <w:szCs w:val="18"/>
        </w:rPr>
        <w:t>Comissão de Formação e Educação</w:t>
      </w:r>
      <w:r>
        <w:rPr>
          <w:rFonts w:ascii="Century Gothic" w:hAnsi="Century Gothic" w:cs="Century Gothic"/>
          <w:sz w:val="18"/>
          <w:szCs w:val="18"/>
        </w:rPr>
        <w:t xml:space="preserve">, para ser um órgão assessor do próprio Conselho no que concerne aos assuntos de formação e educação na IECLB. Esta Comissão se reuniu pela primeira vez no dia 30 de junho/99 e estabeleceu como seu objetivo principal: </w:t>
      </w:r>
      <w:r>
        <w:rPr>
          <w:rFonts w:ascii="Century Gothic" w:hAnsi="Century Gothic" w:cs="Century Gothic"/>
          <w:i/>
          <w:iCs/>
          <w:sz w:val="18"/>
          <w:szCs w:val="18"/>
        </w:rPr>
        <w:t>Elaborar o planejamento político, pedagógico, teológico da Formação e da Educação na IECLB</w:t>
      </w:r>
      <w:r>
        <w:rPr>
          <w:rFonts w:ascii="Century Gothic" w:hAnsi="Century Gothic" w:cs="Century Gothic"/>
          <w:sz w:val="18"/>
          <w:szCs w:val="18"/>
        </w:rPr>
        <w:t xml:space="preserve">. Nesta reunião a Comissão criou quatro Blocos Temáticos: 1º - Educação Formal; 2º - Formação de Obreiros; 3º - Formação de Lideranças; 4º - </w:t>
      </w:r>
      <w:r>
        <w:rPr>
          <w:rFonts w:ascii="Century Gothic" w:hAnsi="Century Gothic" w:cs="Century Gothic"/>
          <w:b/>
          <w:bCs/>
          <w:sz w:val="18"/>
          <w:szCs w:val="18"/>
        </w:rPr>
        <w:t>Planejamento de Pessoal</w:t>
      </w:r>
      <w:r>
        <w:rPr>
          <w:rFonts w:ascii="Century Gothic" w:hAnsi="Century Gothic" w:cs="Century Gothic"/>
          <w:sz w:val="18"/>
          <w:szCs w:val="18"/>
        </w:rPr>
        <w:t xml:space="preserve">. </w:t>
      </w:r>
    </w:p>
    <w:p w:rsidR="00C478C8" w:rsidRDefault="00C478C8" w:rsidP="00C478C8">
      <w:pPr>
        <w:pStyle w:val="Corpodetexto2"/>
        <w:spacing w:after="120"/>
      </w:pPr>
      <w:r>
        <w:lastRenderedPageBreak/>
        <w:t>Os 4 Blocos Temáticos realizaram Pré-Consultas sobre o tema: “Por uma Política Educacional da IECLB”. Cada Bloco elaborou um documento específico durante sua Pré-Consulta, a qual reuniu pessoas representativas dos diversos âmbitos da IECLB.</w:t>
      </w:r>
    </w:p>
    <w:p w:rsidR="00C478C8" w:rsidRDefault="00C478C8" w:rsidP="00C478C8">
      <w:pPr>
        <w:pStyle w:val="Corpodetexto2"/>
        <w:spacing w:after="120"/>
      </w:pPr>
      <w:r>
        <w:t>A Secretaria de Formação e a Secretaria de Pessoal estão muito envolvidas com esta Comissão de Formação e Educação. O planejamento de pessoal da IECLB tem, portanto, um bom espaço para buscar a melhor forma possível para a Igreja realizar sua missão.</w:t>
      </w:r>
    </w:p>
    <w:p w:rsidR="00C478C8" w:rsidRDefault="00C478C8" w:rsidP="00C478C8">
      <w:pPr>
        <w:numPr>
          <w:ilvl w:val="0"/>
          <w:numId w:val="1"/>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De 05 a 07 de julho/2000, na Casa Matriz de Diaconisas, realizou-se mais um </w:t>
      </w:r>
      <w:r>
        <w:rPr>
          <w:rFonts w:ascii="Century Gothic" w:hAnsi="Century Gothic" w:cs="Century Gothic"/>
          <w:b/>
          <w:bCs/>
          <w:sz w:val="18"/>
          <w:szCs w:val="18"/>
        </w:rPr>
        <w:t xml:space="preserve">Seminário de </w:t>
      </w:r>
      <w:r>
        <w:rPr>
          <w:rFonts w:ascii="Century Gothic" w:hAnsi="Century Gothic" w:cs="Century Gothic"/>
          <w:b/>
          <w:bCs/>
          <w:sz w:val="18"/>
          <w:szCs w:val="18"/>
        </w:rPr>
        <w:lastRenderedPageBreak/>
        <w:t>Preparação para a Ordenação</w:t>
      </w:r>
      <w:r>
        <w:rPr>
          <w:rFonts w:ascii="Century Gothic" w:hAnsi="Century Gothic" w:cs="Century Gothic"/>
          <w:sz w:val="18"/>
          <w:szCs w:val="18"/>
        </w:rPr>
        <w:t>, do qual participaram 17 obreiros/as catequistas e 8 obreiros/as diaconais em processo de ordenação. No ano de 2001 será realizado o último Seminário de Preparação para a Ordenação, conforme foi regulamentado a partir do XIX Concílio Geral da IECLB, em Cachoeira do Sul, em 1994, quando foi decidido que todos os Ministérios específicos são ordenados.</w:t>
      </w:r>
    </w:p>
    <w:p w:rsidR="00C478C8" w:rsidRDefault="00C478C8" w:rsidP="00C478C8">
      <w:pPr>
        <w:numPr>
          <w:ilvl w:val="0"/>
          <w:numId w:val="1"/>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A falta de </w:t>
      </w:r>
      <w:r>
        <w:rPr>
          <w:rFonts w:ascii="Century Gothic" w:hAnsi="Century Gothic" w:cs="Century Gothic"/>
          <w:b/>
          <w:bCs/>
          <w:sz w:val="18"/>
          <w:szCs w:val="18"/>
        </w:rPr>
        <w:t>vagas para todos os Ministérios</w:t>
      </w:r>
      <w:r>
        <w:rPr>
          <w:rFonts w:ascii="Century Gothic" w:hAnsi="Century Gothic" w:cs="Century Gothic"/>
          <w:sz w:val="18"/>
          <w:szCs w:val="18"/>
        </w:rPr>
        <w:t xml:space="preserve"> tem sido uma constante preocupação para a Secretaria de Pessoal. O fato de haver mais obreiros e obreiras do que campos de trabalho, no entanto, também é considerado como um desafio e uma bênção. A busca por novas alternativas para o exercício dos Ministérios específicos já apresentou alguns resultados animadores. Citam-se alguns exemplos:</w:t>
      </w:r>
    </w:p>
    <w:p w:rsidR="00C478C8" w:rsidRDefault="00C478C8" w:rsidP="00C478C8">
      <w:pPr>
        <w:numPr>
          <w:ilvl w:val="0"/>
          <w:numId w:val="2"/>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Atualmente temos 22 obreiros/as (21 pastores/as e 1 Diaconisa) servindo em </w:t>
      </w:r>
      <w:r>
        <w:rPr>
          <w:rFonts w:ascii="Century Gothic" w:hAnsi="Century Gothic" w:cs="Century Gothic"/>
          <w:b/>
          <w:bCs/>
          <w:sz w:val="18"/>
          <w:szCs w:val="18"/>
        </w:rPr>
        <w:t>Igrejas co-irmãs no exterior</w:t>
      </w:r>
      <w:r>
        <w:rPr>
          <w:rFonts w:ascii="Century Gothic" w:hAnsi="Century Gothic" w:cs="Century Gothic"/>
          <w:sz w:val="18"/>
          <w:szCs w:val="18"/>
        </w:rPr>
        <w:t>. E este número tende a crescer, pois estamos buscando novas parcerias.</w:t>
      </w:r>
    </w:p>
    <w:p w:rsidR="00C478C8" w:rsidRDefault="00C478C8" w:rsidP="00C478C8">
      <w:pPr>
        <w:numPr>
          <w:ilvl w:val="0"/>
          <w:numId w:val="2"/>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Cerca de 10% do quadro de obreiros/as ativos/as está exercendo o </w:t>
      </w:r>
      <w:r>
        <w:rPr>
          <w:rFonts w:ascii="Century Gothic" w:hAnsi="Century Gothic" w:cs="Century Gothic"/>
          <w:b/>
          <w:bCs/>
          <w:sz w:val="18"/>
          <w:szCs w:val="18"/>
        </w:rPr>
        <w:t>Ministério em tempo parcial</w:t>
      </w:r>
      <w:r>
        <w:rPr>
          <w:rFonts w:ascii="Century Gothic" w:hAnsi="Century Gothic" w:cs="Century Gothic"/>
          <w:sz w:val="18"/>
          <w:szCs w:val="18"/>
        </w:rPr>
        <w:t xml:space="preserve"> ou de forma voluntária. Isto se deve aos seguintes fatores: a) o exercício de uma outra profissão fornece a renda </w:t>
      </w:r>
      <w:r>
        <w:rPr>
          <w:rFonts w:ascii="Century Gothic" w:hAnsi="Century Gothic" w:cs="Century Gothic"/>
          <w:sz w:val="18"/>
          <w:szCs w:val="18"/>
        </w:rPr>
        <w:lastRenderedPageBreak/>
        <w:t>necessária para poder atuar no Ministério de maneira parcial ou até voluntária; b) o acompanhamento no serviço ministerial do cônjuge em muitos casos é realizado por obreiros/as de forma voluntária (no quadro de obreiros/as temos 109 casais em que ambas as partes exercem um dos Ministérios específicos).</w:t>
      </w:r>
    </w:p>
    <w:p w:rsidR="00C478C8" w:rsidRDefault="00C478C8" w:rsidP="00C478C8">
      <w:pPr>
        <w:numPr>
          <w:ilvl w:val="0"/>
          <w:numId w:val="2"/>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Apesar de lento, há um constante processo de abertura de </w:t>
      </w:r>
      <w:r>
        <w:rPr>
          <w:rFonts w:ascii="Century Gothic" w:hAnsi="Century Gothic" w:cs="Century Gothic"/>
          <w:b/>
          <w:bCs/>
          <w:sz w:val="18"/>
          <w:szCs w:val="18"/>
        </w:rPr>
        <w:t>novos campos de trabalho</w:t>
      </w:r>
      <w:r>
        <w:rPr>
          <w:rFonts w:ascii="Century Gothic" w:hAnsi="Century Gothic" w:cs="Century Gothic"/>
          <w:sz w:val="18"/>
          <w:szCs w:val="18"/>
        </w:rPr>
        <w:t xml:space="preserve"> para todos os Ministérios. Mesmo que a crise econômica tenha atingido de maneira drástica os membros da IECLB, a  abertura de campos de trabalho é superior ao fechamento.</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O planejamento de pessoal e o acompanhamento dos obreiros e das obreiras acontecem num serviço em conjunto e de equipe. A Secretaria de Pessoal, portanto, conta com a colaboração de muitas pessoas, tanto no âmbito nacional, como nos sínodos. Por isso, também neste relatório, cabe um palavra de profunda gratidão a todas as pessoas que estão envolvidas com o quadro de obreiros e obreiras e que contribuem para o bom andamento do serviço ministerial da IECLB. E Deus seja louvado pelas bênçãos que nos tem concedido!</w:t>
      </w:r>
    </w:p>
    <w:p w:rsidR="00C478C8" w:rsidRDefault="00C478C8" w:rsidP="00C478C8">
      <w:pPr>
        <w:pStyle w:val="Ttulo2"/>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pStyle w:val="Ttulo2"/>
      </w:pPr>
      <w:bookmarkStart w:id="39" w:name="_Toc493919822"/>
      <w:r>
        <w:lastRenderedPageBreak/>
        <w:t>3.4 - Secretaria de Formação</w:t>
      </w:r>
      <w:bookmarkEnd w:id="39"/>
    </w:p>
    <w:p w:rsidR="00C478C8" w:rsidRDefault="00C478C8" w:rsidP="00C478C8">
      <w:pPr>
        <w:spacing w:after="120"/>
        <w:jc w:val="both"/>
        <w:rPr>
          <w:rFonts w:ascii="Century Gothic" w:hAnsi="Century Gothic" w:cs="Century Gothic"/>
          <w:b/>
          <w:bCs/>
          <w:sz w:val="18"/>
          <w:szCs w:val="18"/>
        </w:rPr>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lastRenderedPageBreak/>
        <w:t xml:space="preserve">Entre os anos 1995 e 1998, a política de formação, educação e pessoal da IECLB estava confiada ao </w:t>
      </w:r>
      <w:r>
        <w:rPr>
          <w:rFonts w:ascii="Century Gothic" w:hAnsi="Century Gothic" w:cs="Century Gothic"/>
          <w:b/>
          <w:bCs/>
          <w:sz w:val="18"/>
          <w:szCs w:val="18"/>
        </w:rPr>
        <w:t>Fórum Permanente de Formação e Educação</w:t>
      </w:r>
      <w:r>
        <w:rPr>
          <w:rFonts w:ascii="Century Gothic" w:hAnsi="Century Gothic" w:cs="Century Gothic"/>
          <w:sz w:val="18"/>
          <w:szCs w:val="18"/>
        </w:rPr>
        <w:t>. Este Fórum atuava como uma extensão, devidamente ampliada, do Conselho Diretor.</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No processo da reestruturação da IECLB, antes de dar seguimento a esta forma de trabalho, o Conselho da Igreja dedicou-se inicialmente ao estudo de um </w:t>
      </w:r>
      <w:r>
        <w:rPr>
          <w:rFonts w:ascii="Century Gothic" w:hAnsi="Century Gothic" w:cs="Century Gothic"/>
          <w:b/>
          <w:bCs/>
          <w:sz w:val="18"/>
          <w:szCs w:val="18"/>
        </w:rPr>
        <w:t>fluxograma</w:t>
      </w:r>
      <w:r>
        <w:rPr>
          <w:rFonts w:ascii="Century Gothic" w:hAnsi="Century Gothic" w:cs="Century Gothic"/>
          <w:sz w:val="18"/>
          <w:szCs w:val="18"/>
        </w:rPr>
        <w:t xml:space="preserve"> para estes setores. Constatou-se que há níveis e momentos distintos: a) o surgimento de questões, a criação de idéias e a iniciativa de encaminhá-las; b) o estudo e o aprofundamento das mesmas; c) a elaboração de propostas e sua avaliação; e, finalmente, d) a tomada de decisões e seu devido encaminhamento. Neste fluxograma foram definidas as atribuições de diversos órgãos ligados à Direção da Igreja: a) da Secretaria Geral, em especial das Secretarias de Formação e de Pessoal; b) da Comissão de Formação e Educação, que passou a substituir o Fórum; c) do Conselho da Igreja, da Câmara 2 e da Diretoria deste Conselho.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Neste fluxograma, recebe destaque a recém criada </w:t>
      </w:r>
      <w:r>
        <w:rPr>
          <w:rFonts w:ascii="Century Gothic" w:hAnsi="Century Gothic" w:cs="Century Gothic"/>
          <w:b/>
          <w:bCs/>
          <w:sz w:val="18"/>
          <w:szCs w:val="18"/>
        </w:rPr>
        <w:t>Comissão de Formação e Educação</w:t>
      </w:r>
      <w:r>
        <w:rPr>
          <w:rFonts w:ascii="Century Gothic" w:hAnsi="Century Gothic" w:cs="Century Gothic"/>
          <w:sz w:val="18"/>
          <w:szCs w:val="18"/>
        </w:rPr>
        <w:t xml:space="preserve"> (CFE) que passa a coordenar o planejamento nas áreas de formação, educação e pessoal da IECLB. A CFE é formada pelos membros da Câmara 2 do Conselho da Igreja e por pessoas, nomeadas por este Conselho, que representam setores e instituições da IECLB que exercem atuação marcante nestes campos. Em sua primeira reunião, em junho de 1999, a CFE criou </w:t>
      </w:r>
      <w:r>
        <w:rPr>
          <w:rFonts w:ascii="Century Gothic" w:hAnsi="Century Gothic" w:cs="Century Gothic"/>
          <w:b/>
          <w:bCs/>
          <w:sz w:val="18"/>
          <w:szCs w:val="18"/>
        </w:rPr>
        <w:t>quatro blocos temáticos</w:t>
      </w:r>
      <w:r>
        <w:rPr>
          <w:rFonts w:ascii="Century Gothic" w:hAnsi="Century Gothic" w:cs="Century Gothic"/>
          <w:sz w:val="18"/>
          <w:szCs w:val="18"/>
        </w:rPr>
        <w:t xml:space="preserve"> distintos para empreender estudos nestas áreas, em substituição aos dez blocos que haviam sido criados pelo Fórum. Três destes blocos estão diretamente ligados à Secretaria de Formação: 1) “Educação Formal”; 2) “Formação de Lideranças”; 3) “Formação de Obreiros e Obreiras”. Um bloco está mais ligado à Secretaria de Pessoal: “Planejamento de Pessoal”. Diversos temas foram arrolados, colocados </w:t>
      </w:r>
      <w:r>
        <w:rPr>
          <w:rFonts w:ascii="Century Gothic" w:hAnsi="Century Gothic" w:cs="Century Gothic"/>
          <w:sz w:val="18"/>
          <w:szCs w:val="18"/>
        </w:rPr>
        <w:lastRenderedPageBreak/>
        <w:t>em ordem de prioridade e delegados a estes blocos temáticos, para estudo.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3.4.1 - Na área da “</w:t>
      </w:r>
      <w:r>
        <w:rPr>
          <w:rFonts w:ascii="Century Gothic" w:hAnsi="Century Gothic" w:cs="Century Gothic"/>
          <w:b/>
          <w:bCs/>
          <w:sz w:val="18"/>
          <w:szCs w:val="18"/>
        </w:rPr>
        <w:t>Educação Formal</w:t>
      </w:r>
      <w:r>
        <w:rPr>
          <w:rFonts w:ascii="Century Gothic" w:hAnsi="Century Gothic" w:cs="Century Gothic"/>
          <w:sz w:val="18"/>
          <w:szCs w:val="18"/>
        </w:rPr>
        <w:t>” verifica-se o mútuo desejo de intensificar o trabalho conjunto entre a Direção da Igreja e as escolas ligadas à Rede Sinodal de Escolas Evangélicas, via Conselho de Educação e Departamento de Educação da IECLB.</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Há </w:t>
      </w:r>
      <w:r>
        <w:rPr>
          <w:rFonts w:ascii="Century Gothic" w:hAnsi="Century Gothic" w:cs="Century Gothic"/>
          <w:b/>
          <w:bCs/>
          <w:sz w:val="18"/>
          <w:szCs w:val="18"/>
        </w:rPr>
        <w:t>resultados concretos</w:t>
      </w:r>
      <w:r>
        <w:rPr>
          <w:rFonts w:ascii="Century Gothic" w:hAnsi="Century Gothic" w:cs="Century Gothic"/>
          <w:sz w:val="18"/>
          <w:szCs w:val="18"/>
        </w:rPr>
        <w:t xml:space="preserve"> desta atuação conjunta. Entre eles:</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foram criados dois </w:t>
      </w:r>
      <w:r>
        <w:rPr>
          <w:rFonts w:ascii="Century Gothic" w:hAnsi="Century Gothic" w:cs="Century Gothic"/>
          <w:b/>
          <w:bCs/>
          <w:sz w:val="18"/>
          <w:szCs w:val="18"/>
        </w:rPr>
        <w:t>cursos “lato sensu”</w:t>
      </w:r>
      <w:r>
        <w:rPr>
          <w:rFonts w:ascii="Century Gothic" w:hAnsi="Century Gothic" w:cs="Century Gothic"/>
          <w:sz w:val="18"/>
          <w:szCs w:val="18"/>
        </w:rPr>
        <w:t xml:space="preserve"> junto ao Instituto Ecumênico de Pós-Graduação (IEPG) da Escola Superior de Teologia (EST), nas áreas de Pastorado Escolar e Ensino Religioso, que deram início ao investimento do IEPG em outros cursos neste nível de pós-graduação;</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a partir da definição de um currículo da IECLB para o Ensino Religioso foi iniciada a elaboração do material didático </w:t>
      </w:r>
      <w:r>
        <w:rPr>
          <w:rFonts w:ascii="Century Gothic" w:hAnsi="Century Gothic" w:cs="Century Gothic"/>
          <w:b/>
          <w:bCs/>
          <w:sz w:val="18"/>
          <w:szCs w:val="18"/>
        </w:rPr>
        <w:t>“Tecendo a vida”</w:t>
      </w:r>
      <w:r>
        <w:rPr>
          <w:rFonts w:ascii="Century Gothic" w:hAnsi="Century Gothic" w:cs="Century Gothic"/>
          <w:sz w:val="18"/>
          <w:szCs w:val="18"/>
        </w:rPr>
        <w:t>, que já se encontra com 4 volumes editados, de um total de treze previstos;</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está sendo criado um </w:t>
      </w:r>
      <w:r>
        <w:rPr>
          <w:rFonts w:ascii="Century Gothic" w:hAnsi="Century Gothic" w:cs="Century Gothic"/>
          <w:b/>
          <w:bCs/>
          <w:sz w:val="18"/>
          <w:szCs w:val="18"/>
        </w:rPr>
        <w:t>curso de pós-graduação em Educação</w:t>
      </w:r>
      <w:r>
        <w:rPr>
          <w:rFonts w:ascii="Century Gothic" w:hAnsi="Century Gothic" w:cs="Century Gothic"/>
          <w:sz w:val="18"/>
          <w:szCs w:val="18"/>
        </w:rPr>
        <w:t>, junto ao IEPG da EST, atendendo a um pedido de escolas da Rede Sinodal que pretendem qualificar seu corpo docente com cursos de Mestrado, numa instituição que nesta área ofereça o “referencial luterano”;</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continuam os </w:t>
      </w:r>
      <w:r>
        <w:rPr>
          <w:rFonts w:ascii="Century Gothic" w:hAnsi="Century Gothic" w:cs="Century Gothic"/>
          <w:b/>
          <w:bCs/>
          <w:sz w:val="18"/>
          <w:szCs w:val="18"/>
        </w:rPr>
        <w:t>estudos sobre Ensino Superior</w:t>
      </w:r>
      <w:r>
        <w:rPr>
          <w:rFonts w:ascii="Century Gothic" w:hAnsi="Century Gothic" w:cs="Century Gothic"/>
          <w:sz w:val="18"/>
          <w:szCs w:val="18"/>
        </w:rPr>
        <w:t>, junto a algumas escolas da Rede Sinodal que já investem nesta área e outras que pretendem fazê-lo;</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o planejamento da IECLB, na área da </w:t>
      </w:r>
      <w:r>
        <w:rPr>
          <w:rFonts w:ascii="Century Gothic" w:hAnsi="Century Gothic" w:cs="Century Gothic"/>
          <w:b/>
          <w:bCs/>
          <w:sz w:val="18"/>
          <w:szCs w:val="18"/>
        </w:rPr>
        <w:t>pós-graduação</w:t>
      </w:r>
      <w:r>
        <w:rPr>
          <w:rFonts w:ascii="Century Gothic" w:hAnsi="Century Gothic" w:cs="Century Gothic"/>
          <w:sz w:val="18"/>
          <w:szCs w:val="18"/>
        </w:rPr>
        <w:t xml:space="preserve">, passou a incluir na seleção e na busca de sua sustentação financeira </w:t>
      </w:r>
      <w:r>
        <w:rPr>
          <w:rFonts w:ascii="Century Gothic" w:hAnsi="Century Gothic" w:cs="Century Gothic"/>
          <w:b/>
          <w:bCs/>
          <w:sz w:val="18"/>
          <w:szCs w:val="18"/>
        </w:rPr>
        <w:t>também projetos de professores</w:t>
      </w:r>
      <w:r>
        <w:rPr>
          <w:rFonts w:ascii="Century Gothic" w:hAnsi="Century Gothic" w:cs="Century Gothic"/>
          <w:sz w:val="18"/>
          <w:szCs w:val="18"/>
        </w:rPr>
        <w:t xml:space="preserve"> de escolas ligadas à Rede Sinodal.</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Diversos </w:t>
      </w:r>
      <w:r>
        <w:rPr>
          <w:rFonts w:ascii="Century Gothic" w:hAnsi="Century Gothic" w:cs="Century Gothic"/>
          <w:b/>
          <w:bCs/>
          <w:sz w:val="18"/>
          <w:szCs w:val="18"/>
        </w:rPr>
        <w:t>desafios para os próximos anos</w:t>
      </w:r>
      <w:r>
        <w:rPr>
          <w:rFonts w:ascii="Century Gothic" w:hAnsi="Century Gothic" w:cs="Century Gothic"/>
          <w:sz w:val="18"/>
          <w:szCs w:val="18"/>
        </w:rPr>
        <w:t xml:space="preserve"> merecem estudo aprofundado. Podem ser mencionados:</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b/>
          <w:bCs/>
          <w:sz w:val="18"/>
          <w:szCs w:val="18"/>
        </w:rPr>
        <w:lastRenderedPageBreak/>
        <w:t>intensificar o trabalho conjunto</w:t>
      </w:r>
      <w:r>
        <w:rPr>
          <w:rFonts w:ascii="Century Gothic" w:hAnsi="Century Gothic" w:cs="Century Gothic"/>
          <w:sz w:val="18"/>
          <w:szCs w:val="18"/>
        </w:rPr>
        <w:t xml:space="preserve"> nas áreas acima mencionadas;</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investir na </w:t>
      </w:r>
      <w:r>
        <w:rPr>
          <w:rFonts w:ascii="Century Gothic" w:hAnsi="Century Gothic" w:cs="Century Gothic"/>
          <w:b/>
          <w:bCs/>
          <w:sz w:val="18"/>
          <w:szCs w:val="18"/>
        </w:rPr>
        <w:t>formação teológica de professores</w:t>
      </w:r>
      <w:r>
        <w:rPr>
          <w:rFonts w:ascii="Century Gothic" w:hAnsi="Century Gothic" w:cs="Century Gothic"/>
          <w:sz w:val="18"/>
          <w:szCs w:val="18"/>
        </w:rPr>
        <w:t xml:space="preserve"> membros da IECLB;</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buscar maior aproximação com as </w:t>
      </w:r>
      <w:r>
        <w:rPr>
          <w:rFonts w:ascii="Century Gothic" w:hAnsi="Century Gothic" w:cs="Century Gothic"/>
          <w:b/>
          <w:bCs/>
          <w:sz w:val="18"/>
          <w:szCs w:val="18"/>
        </w:rPr>
        <w:t>escolas não vinculadas à Rede Sinodal</w:t>
      </w:r>
      <w:r>
        <w:rPr>
          <w:rFonts w:ascii="Century Gothic" w:hAnsi="Century Gothic" w:cs="Century Gothic"/>
          <w:sz w:val="18"/>
          <w:szCs w:val="18"/>
        </w:rPr>
        <w:t>;</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criar </w:t>
      </w:r>
      <w:r>
        <w:rPr>
          <w:rFonts w:ascii="Century Gothic" w:hAnsi="Century Gothic" w:cs="Century Gothic"/>
          <w:b/>
          <w:bCs/>
          <w:sz w:val="18"/>
          <w:szCs w:val="18"/>
        </w:rPr>
        <w:t>novos cursos “lato sensu”</w:t>
      </w:r>
      <w:r>
        <w:rPr>
          <w:rFonts w:ascii="Century Gothic" w:hAnsi="Century Gothic" w:cs="Century Gothic"/>
          <w:sz w:val="18"/>
          <w:szCs w:val="18"/>
        </w:rPr>
        <w:t>;</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estreitar o envolvimento com</w:t>
      </w:r>
      <w:r>
        <w:rPr>
          <w:rFonts w:ascii="Century Gothic" w:hAnsi="Century Gothic" w:cs="Century Gothic"/>
          <w:b/>
          <w:bCs/>
          <w:sz w:val="18"/>
          <w:szCs w:val="18"/>
        </w:rPr>
        <w:t xml:space="preserve"> escolas da rede pública</w:t>
      </w:r>
      <w:r>
        <w:rPr>
          <w:rFonts w:ascii="Century Gothic" w:hAnsi="Century Gothic" w:cs="Century Gothic"/>
          <w:sz w:val="18"/>
          <w:szCs w:val="18"/>
        </w:rPr>
        <w:t xml:space="preserve"> de ensino;</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aprofundar estudos nas área da </w:t>
      </w:r>
      <w:r>
        <w:rPr>
          <w:rFonts w:ascii="Century Gothic" w:hAnsi="Century Gothic" w:cs="Century Gothic"/>
          <w:b/>
          <w:bCs/>
          <w:sz w:val="18"/>
          <w:szCs w:val="18"/>
        </w:rPr>
        <w:t>educação fundamental</w:t>
      </w:r>
      <w:r>
        <w:rPr>
          <w:rFonts w:ascii="Century Gothic" w:hAnsi="Century Gothic" w:cs="Century Gothic"/>
          <w:sz w:val="18"/>
          <w:szCs w:val="18"/>
        </w:rPr>
        <w:t xml:space="preserve"> e da </w:t>
      </w:r>
      <w:r>
        <w:rPr>
          <w:rFonts w:ascii="Century Gothic" w:hAnsi="Century Gothic" w:cs="Century Gothic"/>
          <w:b/>
          <w:bCs/>
          <w:sz w:val="18"/>
          <w:szCs w:val="18"/>
        </w:rPr>
        <w:t>educação popular</w:t>
      </w:r>
      <w:r>
        <w:rPr>
          <w:rFonts w:ascii="Century Gothic" w:hAnsi="Century Gothic" w:cs="Century Gothic"/>
          <w:sz w:val="18"/>
          <w:szCs w:val="18"/>
        </w:rPr>
        <w:t>.</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3.4.2 -</w:t>
      </w:r>
      <w:r>
        <w:rPr>
          <w:rFonts w:ascii="Century Gothic" w:hAnsi="Century Gothic" w:cs="Century Gothic"/>
          <w:sz w:val="18"/>
          <w:szCs w:val="18"/>
        </w:rPr>
        <w:t xml:space="preserve"> A CFE cria o bloco temático “</w:t>
      </w:r>
      <w:r>
        <w:rPr>
          <w:rFonts w:ascii="Century Gothic" w:hAnsi="Century Gothic" w:cs="Century Gothic"/>
          <w:b/>
          <w:bCs/>
          <w:sz w:val="18"/>
          <w:szCs w:val="18"/>
        </w:rPr>
        <w:t>Formação de Obreiros e Obreiras</w:t>
      </w:r>
      <w:r>
        <w:rPr>
          <w:rFonts w:ascii="Century Gothic" w:hAnsi="Century Gothic" w:cs="Century Gothic"/>
          <w:sz w:val="18"/>
          <w:szCs w:val="18"/>
        </w:rPr>
        <w:t xml:space="preserve">” partindo do princípio de que </w:t>
      </w:r>
      <w:r>
        <w:rPr>
          <w:rFonts w:ascii="Century Gothic" w:hAnsi="Century Gothic" w:cs="Century Gothic"/>
          <w:b/>
          <w:bCs/>
          <w:sz w:val="18"/>
          <w:szCs w:val="18"/>
        </w:rPr>
        <w:t>a formação teológica de obreiros deve ser concebida como um todo</w:t>
      </w:r>
      <w:r>
        <w:rPr>
          <w:rFonts w:ascii="Century Gothic" w:hAnsi="Century Gothic" w:cs="Century Gothic"/>
          <w:sz w:val="18"/>
          <w:szCs w:val="18"/>
        </w:rPr>
        <w:t xml:space="preserve">. Trata-se de um processo que acontece em </w:t>
      </w:r>
      <w:r>
        <w:rPr>
          <w:rFonts w:ascii="Century Gothic" w:hAnsi="Century Gothic" w:cs="Century Gothic"/>
          <w:b/>
          <w:bCs/>
          <w:sz w:val="18"/>
          <w:szCs w:val="18"/>
        </w:rPr>
        <w:t>fases</w:t>
      </w:r>
      <w:r>
        <w:rPr>
          <w:rFonts w:ascii="Century Gothic" w:hAnsi="Century Gothic" w:cs="Century Gothic"/>
          <w:sz w:val="18"/>
          <w:szCs w:val="18"/>
        </w:rPr>
        <w:t xml:space="preserve"> distintas: </w:t>
      </w:r>
      <w:r>
        <w:rPr>
          <w:rFonts w:ascii="Century Gothic" w:hAnsi="Century Gothic" w:cs="Century Gothic"/>
          <w:b/>
          <w:bCs/>
          <w:sz w:val="18"/>
          <w:szCs w:val="18"/>
        </w:rPr>
        <w:t>formação em residência</w:t>
      </w:r>
      <w:r>
        <w:rPr>
          <w:rFonts w:ascii="Century Gothic" w:hAnsi="Century Gothic" w:cs="Century Gothic"/>
          <w:sz w:val="18"/>
          <w:szCs w:val="18"/>
        </w:rPr>
        <w:t xml:space="preserve"> (bacharelado), </w:t>
      </w:r>
      <w:r>
        <w:rPr>
          <w:rFonts w:ascii="Century Gothic" w:hAnsi="Century Gothic" w:cs="Century Gothic"/>
          <w:b/>
          <w:bCs/>
          <w:sz w:val="18"/>
          <w:szCs w:val="18"/>
        </w:rPr>
        <w:t>período prático de habilitação ao ministério</w:t>
      </w:r>
      <w:r>
        <w:rPr>
          <w:rFonts w:ascii="Century Gothic" w:hAnsi="Century Gothic" w:cs="Century Gothic"/>
          <w:sz w:val="18"/>
          <w:szCs w:val="18"/>
        </w:rPr>
        <w:t xml:space="preserve"> e </w:t>
      </w:r>
      <w:r>
        <w:rPr>
          <w:rFonts w:ascii="Century Gothic" w:hAnsi="Century Gothic" w:cs="Century Gothic"/>
          <w:b/>
          <w:bCs/>
          <w:sz w:val="18"/>
          <w:szCs w:val="18"/>
        </w:rPr>
        <w:t>formação contínua</w:t>
      </w:r>
      <w:r>
        <w:rPr>
          <w:rFonts w:ascii="Century Gothic" w:hAnsi="Century Gothic" w:cs="Century Gothic"/>
          <w:sz w:val="18"/>
          <w:szCs w:val="18"/>
        </w:rPr>
        <w:t>. São etapas específicas, mas não podem ser vistas e tratadas de forma isolada. São interdependentes. Mudanças em uma destas áreas implicam alterações em outra(s). Abreviar, p.ex., o tempo da formação em residência leva a que se invista mais, e de forma planejada, no período de habilitação ao ministério e ao longo do exercício do ministério.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Nesta área há diversos </w:t>
      </w:r>
      <w:r>
        <w:rPr>
          <w:rFonts w:ascii="Century Gothic" w:hAnsi="Century Gothic" w:cs="Century Gothic"/>
          <w:b/>
          <w:bCs/>
          <w:sz w:val="18"/>
          <w:szCs w:val="18"/>
        </w:rPr>
        <w:t>resultados concretos</w:t>
      </w:r>
      <w:r>
        <w:rPr>
          <w:rFonts w:ascii="Century Gothic" w:hAnsi="Century Gothic" w:cs="Century Gothic"/>
          <w:sz w:val="18"/>
          <w:szCs w:val="18"/>
        </w:rPr>
        <w:t xml:space="preserve"> que resultam de estudos realizados em anos anteriores, entre eles:</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afirmações centrais do documento “Ministério Compartilhado”, aprovado pelo Concílio Geral, em 1994, foram tra(du)zidas para a área da formação teológica; visando oferecer uma </w:t>
      </w:r>
      <w:r>
        <w:rPr>
          <w:rFonts w:ascii="Century Gothic" w:hAnsi="Century Gothic" w:cs="Century Gothic"/>
          <w:b/>
          <w:bCs/>
          <w:sz w:val="18"/>
          <w:szCs w:val="18"/>
        </w:rPr>
        <w:t>formação teológica básica e em nível superior</w:t>
      </w:r>
      <w:r>
        <w:rPr>
          <w:rFonts w:ascii="Century Gothic" w:hAnsi="Century Gothic" w:cs="Century Gothic"/>
          <w:sz w:val="18"/>
          <w:szCs w:val="18"/>
        </w:rPr>
        <w:t xml:space="preserve"> não somente para o ministério pastoral, mas </w:t>
      </w:r>
      <w:r>
        <w:rPr>
          <w:rFonts w:ascii="Century Gothic" w:hAnsi="Century Gothic" w:cs="Century Gothic"/>
          <w:b/>
          <w:bCs/>
          <w:sz w:val="18"/>
          <w:szCs w:val="18"/>
        </w:rPr>
        <w:t>para todos os ministérios ordenados pela IECLB</w:t>
      </w:r>
      <w:r>
        <w:rPr>
          <w:rFonts w:ascii="Century Gothic" w:hAnsi="Century Gothic" w:cs="Century Gothic"/>
          <w:sz w:val="18"/>
          <w:szCs w:val="18"/>
        </w:rPr>
        <w:t xml:space="preserve">, entrou em vigor, a partir de março de 1999, um novo currículo para a formação catequética e diaconal; tomando por base o currículo da Faculdade de Teologia (FT), foi definido um </w:t>
      </w:r>
      <w:r>
        <w:rPr>
          <w:rFonts w:ascii="Century Gothic" w:hAnsi="Century Gothic" w:cs="Century Gothic"/>
          <w:b/>
          <w:bCs/>
          <w:sz w:val="18"/>
          <w:szCs w:val="18"/>
        </w:rPr>
        <w:t>Núcleo Teológico Comum</w:t>
      </w:r>
      <w:r>
        <w:rPr>
          <w:rFonts w:ascii="Century Gothic" w:hAnsi="Century Gothic" w:cs="Century Gothic"/>
          <w:sz w:val="18"/>
          <w:szCs w:val="18"/>
        </w:rPr>
        <w:t xml:space="preserve"> (NTC), que passou a integrar o novo currículo do Instituto de Educação Cristã (IEC) e o currículo do novo Instituto de Formação Diaconal (IFD), integrado à Escola Superior de Teologia;</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também o currículo do Centro de Pastoral e Missão (CPM), que investe na formação de missionários, passou por uma reformulação; ampliado para 4 ½ anos, o novo curso tornou-se </w:t>
      </w:r>
      <w:r>
        <w:rPr>
          <w:rFonts w:ascii="Century Gothic" w:hAnsi="Century Gothic" w:cs="Century Gothic"/>
          <w:b/>
          <w:bCs/>
          <w:sz w:val="18"/>
          <w:szCs w:val="18"/>
        </w:rPr>
        <w:t>bacharelado em Teologia com ênfase em Missão</w:t>
      </w:r>
      <w:r>
        <w:rPr>
          <w:rFonts w:ascii="Century Gothic" w:hAnsi="Century Gothic" w:cs="Century Gothic"/>
          <w:sz w:val="18"/>
          <w:szCs w:val="18"/>
        </w:rPr>
        <w:t xml:space="preserve"> e já teve seus três primeiros formandos em janeiro de 2000;</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foi alcançada uma conquista de muito valor e grande alcance, pela qual se lutou durante alguns anos: no 2º semestre de 1999, o MEC </w:t>
      </w:r>
      <w:r>
        <w:rPr>
          <w:rFonts w:ascii="Century Gothic" w:hAnsi="Century Gothic" w:cs="Century Gothic"/>
          <w:b/>
          <w:bCs/>
          <w:sz w:val="18"/>
          <w:szCs w:val="18"/>
        </w:rPr>
        <w:t>deu autorização para o Curso de Teologia oferecido pela Faculdade de Teologia</w:t>
      </w:r>
      <w:r>
        <w:rPr>
          <w:rFonts w:ascii="Century Gothic" w:hAnsi="Century Gothic" w:cs="Century Gothic"/>
          <w:sz w:val="18"/>
          <w:szCs w:val="18"/>
        </w:rPr>
        <w:t>; este passou a ser o primeiro curso em Teologia (bacharelado) devidamente autorizado pelo governo brasileiro;</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significativa também foi a implantação de uma nova orientação para a relação administrativa entre a IECLB e os centros de formação de obreiros; a partir de março de 1999, cada estudante passou a ser responsável pelo pagamento total dos custos de seus estudos, cabendo-lhe a iniciativa de buscar ajuda; pode solicitá-la junto à IECLB (bolsa parcial de </w:t>
      </w:r>
      <w:r>
        <w:rPr>
          <w:rFonts w:ascii="Century Gothic" w:hAnsi="Century Gothic" w:cs="Century Gothic"/>
          <w:sz w:val="18"/>
          <w:szCs w:val="18"/>
        </w:rPr>
        <w:lastRenderedPageBreak/>
        <w:t>gratuidade, de até 65% do custo do estudo), ao Fundo de Crédito para Formação Teológica (empréstimo de até 23% do custo do estudo) e junto a sua família, Comunidade e Sínodo.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Surgem </w:t>
      </w:r>
      <w:r>
        <w:rPr>
          <w:rFonts w:ascii="Century Gothic" w:hAnsi="Century Gothic" w:cs="Century Gothic"/>
          <w:b/>
          <w:bCs/>
          <w:sz w:val="18"/>
          <w:szCs w:val="18"/>
        </w:rPr>
        <w:t>desafios</w:t>
      </w:r>
      <w:r>
        <w:rPr>
          <w:rFonts w:ascii="Century Gothic" w:hAnsi="Century Gothic" w:cs="Century Gothic"/>
          <w:sz w:val="18"/>
          <w:szCs w:val="18"/>
        </w:rPr>
        <w:t xml:space="preserve"> que, em parte, já se encontram em estudo:</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definir as reformulações que decorrem da concepção de que a formação teológica de obreiros é vista como um todo: já podem ser previstas novas </w:t>
      </w:r>
      <w:r>
        <w:rPr>
          <w:rFonts w:ascii="Century Gothic" w:hAnsi="Century Gothic" w:cs="Century Gothic"/>
          <w:b/>
          <w:bCs/>
          <w:sz w:val="18"/>
          <w:szCs w:val="18"/>
        </w:rPr>
        <w:t>alterações nos currículos dos cursos de bacharelado</w:t>
      </w:r>
      <w:r>
        <w:rPr>
          <w:rFonts w:ascii="Century Gothic" w:hAnsi="Century Gothic" w:cs="Century Gothic"/>
          <w:sz w:val="18"/>
          <w:szCs w:val="18"/>
        </w:rPr>
        <w:t xml:space="preserve">; em relação ao atual modelo do PPHP, há vários anos iniciaram-se estudos visando sua reformulação; o momento atual impõe, porém, a necessidade de definição de um período prático de habilitação para cada um dos ministérios específicos reconhecidos pela IECLB (PPHM = </w:t>
      </w:r>
      <w:r>
        <w:rPr>
          <w:rFonts w:ascii="Century Gothic" w:hAnsi="Century Gothic" w:cs="Century Gothic"/>
          <w:b/>
          <w:bCs/>
          <w:sz w:val="18"/>
          <w:szCs w:val="18"/>
        </w:rPr>
        <w:t>Período Prático de Habilitação ao Ministério</w:t>
      </w:r>
      <w:r>
        <w:rPr>
          <w:rFonts w:ascii="Century Gothic" w:hAnsi="Century Gothic" w:cs="Century Gothic"/>
          <w:sz w:val="18"/>
          <w:szCs w:val="18"/>
        </w:rPr>
        <w:t xml:space="preserve">); espera-se, além disso, que seja feito um investimento valioso no estudo que leve a IECLB à definição e ação planejada na área da </w:t>
      </w:r>
      <w:r>
        <w:rPr>
          <w:rFonts w:ascii="Century Gothic" w:hAnsi="Century Gothic" w:cs="Century Gothic"/>
          <w:b/>
          <w:bCs/>
          <w:sz w:val="18"/>
          <w:szCs w:val="18"/>
        </w:rPr>
        <w:t xml:space="preserve">formação contínua </w:t>
      </w:r>
      <w:r>
        <w:rPr>
          <w:rFonts w:ascii="Century Gothic" w:hAnsi="Century Gothic" w:cs="Century Gothic"/>
          <w:sz w:val="18"/>
          <w:szCs w:val="18"/>
        </w:rPr>
        <w:t>e da</w:t>
      </w:r>
      <w:r>
        <w:rPr>
          <w:rFonts w:ascii="Century Gothic" w:hAnsi="Century Gothic" w:cs="Century Gothic"/>
          <w:b/>
          <w:bCs/>
          <w:sz w:val="18"/>
          <w:szCs w:val="18"/>
        </w:rPr>
        <w:t xml:space="preserve"> atualização</w:t>
      </w:r>
      <w:r>
        <w:rPr>
          <w:rFonts w:ascii="Century Gothic" w:hAnsi="Century Gothic" w:cs="Century Gothic"/>
          <w:sz w:val="18"/>
          <w:szCs w:val="18"/>
        </w:rPr>
        <w:t xml:space="preserve"> de seus obreiros;</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definir uma </w:t>
      </w:r>
      <w:r>
        <w:rPr>
          <w:rFonts w:ascii="Century Gothic" w:hAnsi="Century Gothic" w:cs="Century Gothic"/>
          <w:b/>
          <w:bCs/>
          <w:sz w:val="18"/>
          <w:szCs w:val="18"/>
        </w:rPr>
        <w:t>pastoral de</w:t>
      </w:r>
      <w:r>
        <w:rPr>
          <w:rFonts w:ascii="Century Gothic" w:hAnsi="Century Gothic" w:cs="Century Gothic"/>
          <w:sz w:val="18"/>
          <w:szCs w:val="18"/>
        </w:rPr>
        <w:t xml:space="preserve"> </w:t>
      </w:r>
      <w:r>
        <w:rPr>
          <w:rFonts w:ascii="Century Gothic" w:hAnsi="Century Gothic" w:cs="Century Gothic"/>
          <w:b/>
          <w:bCs/>
          <w:sz w:val="18"/>
          <w:szCs w:val="18"/>
        </w:rPr>
        <w:t>acompanhamento</w:t>
      </w:r>
      <w:r>
        <w:rPr>
          <w:rFonts w:ascii="Century Gothic" w:hAnsi="Century Gothic" w:cs="Century Gothic"/>
          <w:sz w:val="18"/>
          <w:szCs w:val="18"/>
        </w:rPr>
        <w:t xml:space="preserve"> junto aos estudantes em graduação que pretendam candidatar-se a um dos ministérios ordenados; investir no acompanhamento pastoral permanente e na avaliação contínua dos obreiros, contemplando em especial os aspectos pessoal, vocacional e profissional;</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continuar a investir no campo da </w:t>
      </w:r>
      <w:r>
        <w:rPr>
          <w:rFonts w:ascii="Century Gothic" w:hAnsi="Century Gothic" w:cs="Century Gothic"/>
          <w:b/>
          <w:bCs/>
          <w:sz w:val="18"/>
          <w:szCs w:val="18"/>
        </w:rPr>
        <w:t>pós-graduação</w:t>
      </w:r>
      <w:r>
        <w:rPr>
          <w:rFonts w:ascii="Century Gothic" w:hAnsi="Century Gothic" w:cs="Century Gothic"/>
          <w:sz w:val="18"/>
          <w:szCs w:val="18"/>
        </w:rPr>
        <w:t>, com base num planejamento plurianual, a partir de um levantamento de necessidades e expectativas junto a sínodos, instituições, escolas, departamentos, setores de trabalho e os próprios obreiros;</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promover e intensificar o </w:t>
      </w:r>
      <w:r>
        <w:rPr>
          <w:rFonts w:ascii="Century Gothic" w:hAnsi="Century Gothic" w:cs="Century Gothic"/>
          <w:b/>
          <w:bCs/>
          <w:sz w:val="18"/>
          <w:szCs w:val="18"/>
        </w:rPr>
        <w:t>diálogo entre os centros de formação</w:t>
      </w:r>
      <w:r>
        <w:rPr>
          <w:rFonts w:ascii="Century Gothic" w:hAnsi="Century Gothic" w:cs="Century Gothic"/>
          <w:sz w:val="18"/>
          <w:szCs w:val="18"/>
        </w:rPr>
        <w:t xml:space="preserve"> de obreiros;</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avaliar possibilidades de </w:t>
      </w:r>
      <w:r>
        <w:rPr>
          <w:rFonts w:ascii="Century Gothic" w:hAnsi="Century Gothic" w:cs="Century Gothic"/>
          <w:b/>
          <w:bCs/>
          <w:sz w:val="18"/>
          <w:szCs w:val="18"/>
        </w:rPr>
        <w:t>formação teológica nas regiões Norte, Nordeste, Noroeste e Sudeste</w:t>
      </w:r>
      <w:r>
        <w:rPr>
          <w:rFonts w:ascii="Century Gothic" w:hAnsi="Century Gothic" w:cs="Century Gothic"/>
          <w:sz w:val="18"/>
          <w:szCs w:val="18"/>
        </w:rPr>
        <w:t xml:space="preserve"> do país.</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3.4.3 -</w:t>
      </w:r>
      <w:r>
        <w:rPr>
          <w:rFonts w:ascii="Century Gothic" w:hAnsi="Century Gothic" w:cs="Century Gothic"/>
          <w:sz w:val="18"/>
          <w:szCs w:val="18"/>
        </w:rPr>
        <w:t xml:space="preserve"> A área da “</w:t>
      </w:r>
      <w:r>
        <w:rPr>
          <w:rFonts w:ascii="Century Gothic" w:hAnsi="Century Gothic" w:cs="Century Gothic"/>
          <w:b/>
          <w:bCs/>
          <w:sz w:val="18"/>
          <w:szCs w:val="18"/>
        </w:rPr>
        <w:t>Formação de Lideranças</w:t>
      </w:r>
      <w:r>
        <w:rPr>
          <w:rFonts w:ascii="Century Gothic" w:hAnsi="Century Gothic" w:cs="Century Gothic"/>
          <w:sz w:val="18"/>
          <w:szCs w:val="18"/>
        </w:rPr>
        <w:t>” deve receber o maior investimento possível, para que a Igreja possa realizar a missão que lhe foi confiada por Deus. Capacitar cada cristão a viver e testemunhar sua fé é tarefa que merece estar entre as prioritárias.</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Nesta área há, na IECLB uma rica </w:t>
      </w:r>
      <w:r>
        <w:rPr>
          <w:rFonts w:ascii="Century Gothic" w:hAnsi="Century Gothic" w:cs="Century Gothic"/>
          <w:b/>
          <w:bCs/>
          <w:sz w:val="18"/>
          <w:szCs w:val="18"/>
        </w:rPr>
        <w:t>variedade de experiências</w:t>
      </w:r>
      <w:r>
        <w:rPr>
          <w:rFonts w:ascii="Century Gothic" w:hAnsi="Century Gothic" w:cs="Century Gothic"/>
          <w:sz w:val="18"/>
          <w:szCs w:val="18"/>
        </w:rPr>
        <w:t>:</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comunidades, sínodos, instituições, departamentos, setores de serviço e movimentos estão investindo na </w:t>
      </w:r>
      <w:r>
        <w:rPr>
          <w:rFonts w:ascii="Century Gothic" w:hAnsi="Century Gothic" w:cs="Century Gothic"/>
          <w:b/>
          <w:bCs/>
          <w:sz w:val="18"/>
          <w:szCs w:val="18"/>
        </w:rPr>
        <w:t>formação teológica dos membros e na capacitação de líderes</w:t>
      </w:r>
      <w:r>
        <w:rPr>
          <w:rFonts w:ascii="Century Gothic" w:hAnsi="Century Gothic" w:cs="Century Gothic"/>
          <w:sz w:val="18"/>
          <w:szCs w:val="18"/>
        </w:rPr>
        <w:t>, nos mais diversos níveis;</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muitos campos de trabalho já despertaram para a necessidade de realizar suas atividades a partir de um </w:t>
      </w:r>
      <w:r>
        <w:rPr>
          <w:rFonts w:ascii="Century Gothic" w:hAnsi="Century Gothic" w:cs="Century Gothic"/>
          <w:b/>
          <w:bCs/>
          <w:sz w:val="18"/>
          <w:szCs w:val="18"/>
        </w:rPr>
        <w:t>planejamento</w:t>
      </w:r>
      <w:r>
        <w:rPr>
          <w:rFonts w:ascii="Century Gothic" w:hAnsi="Century Gothic" w:cs="Century Gothic"/>
          <w:sz w:val="18"/>
          <w:szCs w:val="18"/>
        </w:rPr>
        <w:t>;</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b/>
          <w:bCs/>
          <w:sz w:val="18"/>
          <w:szCs w:val="18"/>
        </w:rPr>
        <w:t>materiais</w:t>
      </w:r>
      <w:r>
        <w:rPr>
          <w:rFonts w:ascii="Century Gothic" w:hAnsi="Century Gothic" w:cs="Century Gothic"/>
          <w:sz w:val="18"/>
          <w:szCs w:val="18"/>
        </w:rPr>
        <w:t xml:space="preserve"> estão sendo criados e colocados à disposição de membros e comunidades;</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representantes destes setores estão sendo reunidos para </w:t>
      </w:r>
      <w:r>
        <w:rPr>
          <w:rFonts w:ascii="Century Gothic" w:hAnsi="Century Gothic" w:cs="Century Gothic"/>
          <w:b/>
          <w:bCs/>
          <w:sz w:val="18"/>
          <w:szCs w:val="18"/>
        </w:rPr>
        <w:t>compartilhar experiências</w:t>
      </w:r>
      <w:r>
        <w:rPr>
          <w:rFonts w:ascii="Century Gothic" w:hAnsi="Century Gothic" w:cs="Century Gothic"/>
          <w:sz w:val="18"/>
          <w:szCs w:val="18"/>
        </w:rPr>
        <w:t>.</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Surgem, porém, grandes </w:t>
      </w:r>
      <w:r>
        <w:rPr>
          <w:rFonts w:ascii="Century Gothic" w:hAnsi="Century Gothic" w:cs="Century Gothic"/>
          <w:b/>
          <w:bCs/>
          <w:sz w:val="18"/>
          <w:szCs w:val="18"/>
        </w:rPr>
        <w:t>desafios</w:t>
      </w:r>
      <w:r>
        <w:rPr>
          <w:rFonts w:ascii="Century Gothic" w:hAnsi="Century Gothic" w:cs="Century Gothic"/>
          <w:sz w:val="18"/>
          <w:szCs w:val="18"/>
        </w:rPr>
        <w:t>:</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b/>
          <w:bCs/>
          <w:sz w:val="18"/>
          <w:szCs w:val="18"/>
        </w:rPr>
        <w:t>intensificar os encontros</w:t>
      </w:r>
      <w:r>
        <w:rPr>
          <w:rFonts w:ascii="Century Gothic" w:hAnsi="Century Gothic" w:cs="Century Gothic"/>
          <w:sz w:val="18"/>
          <w:szCs w:val="18"/>
        </w:rPr>
        <w:t xml:space="preserve"> entre estes representantes;</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animar os campos e setores de trabalho, em todos os níveis, a realizarem suas tarefas a partir de um </w:t>
      </w:r>
      <w:r>
        <w:rPr>
          <w:rFonts w:ascii="Century Gothic" w:hAnsi="Century Gothic" w:cs="Century Gothic"/>
          <w:b/>
          <w:bCs/>
          <w:sz w:val="18"/>
          <w:szCs w:val="18"/>
        </w:rPr>
        <w:t>planejamento estratégico e participativo</w:t>
      </w:r>
      <w:r>
        <w:rPr>
          <w:rFonts w:ascii="Century Gothic" w:hAnsi="Century Gothic" w:cs="Century Gothic"/>
          <w:sz w:val="18"/>
          <w:szCs w:val="18"/>
        </w:rPr>
        <w:t>;</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lastRenderedPageBreak/>
        <w:t xml:space="preserve">prosseguir no </w:t>
      </w:r>
      <w:r>
        <w:rPr>
          <w:rFonts w:ascii="Century Gothic" w:hAnsi="Century Gothic" w:cs="Century Gothic"/>
          <w:b/>
          <w:bCs/>
          <w:sz w:val="18"/>
          <w:szCs w:val="18"/>
        </w:rPr>
        <w:t>levantamento de iniciativas existentes</w:t>
      </w:r>
      <w:r>
        <w:rPr>
          <w:rFonts w:ascii="Century Gothic" w:hAnsi="Century Gothic" w:cs="Century Gothic"/>
          <w:sz w:val="18"/>
          <w:szCs w:val="18"/>
        </w:rPr>
        <w:t xml:space="preserve"> nesta área, criando um </w:t>
      </w:r>
      <w:r>
        <w:rPr>
          <w:rFonts w:ascii="Century Gothic" w:hAnsi="Century Gothic" w:cs="Century Gothic"/>
          <w:b/>
          <w:bCs/>
          <w:sz w:val="18"/>
          <w:szCs w:val="18"/>
        </w:rPr>
        <w:t>banco de dados</w:t>
      </w:r>
      <w:r>
        <w:rPr>
          <w:rFonts w:ascii="Century Gothic" w:hAnsi="Century Gothic" w:cs="Century Gothic"/>
          <w:sz w:val="18"/>
          <w:szCs w:val="18"/>
        </w:rPr>
        <w:t>, em que constem: cursos oferecidos, assessores que se colocam à disposição e material produzido;</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reunir estes dados e colocá-los à disposição, em forma de </w:t>
      </w:r>
      <w:r>
        <w:rPr>
          <w:rFonts w:ascii="Century Gothic" w:hAnsi="Century Gothic" w:cs="Century Gothic"/>
          <w:b/>
          <w:bCs/>
          <w:sz w:val="18"/>
          <w:szCs w:val="18"/>
        </w:rPr>
        <w:t>rede</w:t>
      </w:r>
      <w:r>
        <w:rPr>
          <w:rFonts w:ascii="Century Gothic" w:hAnsi="Century Gothic" w:cs="Century Gothic"/>
          <w:sz w:val="18"/>
          <w:szCs w:val="18"/>
        </w:rPr>
        <w:t xml:space="preserve"> (“site”) e/ou </w:t>
      </w:r>
      <w:r>
        <w:rPr>
          <w:rFonts w:ascii="Century Gothic" w:hAnsi="Century Gothic" w:cs="Century Gothic"/>
          <w:b/>
          <w:bCs/>
          <w:sz w:val="18"/>
          <w:szCs w:val="18"/>
        </w:rPr>
        <w:t>catálogo</w:t>
      </w:r>
      <w:r>
        <w:rPr>
          <w:rFonts w:ascii="Century Gothic" w:hAnsi="Century Gothic" w:cs="Century Gothic"/>
          <w:sz w:val="18"/>
          <w:szCs w:val="18"/>
        </w:rPr>
        <w:t xml:space="preserve"> impresso;</w:t>
      </w:r>
    </w:p>
    <w:p w:rsidR="00C478C8" w:rsidRDefault="00C478C8" w:rsidP="00C478C8">
      <w:pPr>
        <w:numPr>
          <w:ilvl w:val="0"/>
          <w:numId w:val="3"/>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procurar uma articulação racional e coordenada da </w:t>
      </w:r>
      <w:r>
        <w:rPr>
          <w:rFonts w:ascii="Century Gothic" w:hAnsi="Century Gothic" w:cs="Century Gothic"/>
          <w:b/>
          <w:bCs/>
          <w:sz w:val="18"/>
          <w:szCs w:val="18"/>
        </w:rPr>
        <w:t>produção de materiais</w:t>
      </w:r>
      <w:r>
        <w:rPr>
          <w:rFonts w:ascii="Century Gothic" w:hAnsi="Century Gothic" w:cs="Century Gothic"/>
          <w:sz w:val="18"/>
          <w:szCs w:val="18"/>
        </w:rPr>
        <w:t>.</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3.4.4 - Uma tarefa comum e urgente que a CFE delegou aos quatro blocos temáticos foi a organização de </w:t>
      </w:r>
      <w:r>
        <w:rPr>
          <w:rFonts w:ascii="Century Gothic" w:hAnsi="Century Gothic" w:cs="Century Gothic"/>
          <w:b/>
          <w:bCs/>
          <w:sz w:val="18"/>
          <w:szCs w:val="18"/>
        </w:rPr>
        <w:t>pré-consultas</w:t>
      </w:r>
      <w:r>
        <w:rPr>
          <w:rFonts w:ascii="Century Gothic" w:hAnsi="Century Gothic" w:cs="Century Gothic"/>
          <w:sz w:val="18"/>
          <w:szCs w:val="18"/>
        </w:rPr>
        <w:t xml:space="preserve">, em cada uma das áreas, que tivessem a finalidade de colher dados que levassem à </w:t>
      </w:r>
      <w:r>
        <w:rPr>
          <w:rFonts w:ascii="Century Gothic" w:hAnsi="Century Gothic" w:cs="Century Gothic"/>
          <w:b/>
          <w:bCs/>
          <w:sz w:val="18"/>
          <w:szCs w:val="18"/>
        </w:rPr>
        <w:t>definição da política educacional da IECLB</w:t>
      </w:r>
      <w:r>
        <w:rPr>
          <w:rFonts w:ascii="Century Gothic" w:hAnsi="Century Gothic" w:cs="Century Gothic"/>
          <w:sz w:val="18"/>
          <w:szCs w:val="18"/>
        </w:rPr>
        <w:t>. Entre novembro de 1999 e junho de 2000 estas quatro pré-consultas foram realizadas. Os documentos finais, que trazem as conclusões e os encaminhamentos destes encontros, serão trabalhados pela CFE ao longo do segundo semestre deste ano. Está claro que a política educacional da IECLB deve estar intimamente ligada a seu projeto missionário.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lastRenderedPageBreak/>
        <w:t xml:space="preserve">Outro tema que perpassa todos os blocos temáticos é o prosseguimento dos estudos em torno da criação de um </w:t>
      </w:r>
      <w:r>
        <w:rPr>
          <w:rFonts w:ascii="Century Gothic" w:hAnsi="Century Gothic" w:cs="Century Gothic"/>
          <w:b/>
          <w:bCs/>
          <w:sz w:val="18"/>
          <w:szCs w:val="18"/>
        </w:rPr>
        <w:t>Serviço de Projetos de Desenvolvimento em Educação</w:t>
      </w:r>
      <w:r>
        <w:rPr>
          <w:rFonts w:ascii="Century Gothic" w:hAnsi="Century Gothic" w:cs="Century Gothic"/>
          <w:sz w:val="18"/>
          <w:szCs w:val="18"/>
        </w:rPr>
        <w:t>. Espera-se que ele possa abrigar todos os projetos que necessitam de financiamento nas áreas de educação e formação, coordenando inclusive a abertura de novas frentes de atuação.</w:t>
      </w:r>
    </w:p>
    <w:p w:rsidR="00C478C8" w:rsidRDefault="00C478C8" w:rsidP="00C478C8">
      <w:r>
        <w:t xml:space="preserve">3.4.5 </w:t>
      </w:r>
      <w:r>
        <w:rPr>
          <w:rFonts w:ascii="Century Gothic" w:hAnsi="Century Gothic" w:cs="Century Gothic"/>
          <w:sz w:val="18"/>
          <w:szCs w:val="18"/>
        </w:rPr>
        <w:t xml:space="preserve">– Em maio de 2000 realizou-se o I Encontro de membros da IECLB com curso de </w:t>
      </w:r>
      <w:r>
        <w:rPr>
          <w:rFonts w:ascii="Century Gothic" w:hAnsi="Century Gothic" w:cs="Century Gothic"/>
          <w:b/>
          <w:bCs/>
          <w:sz w:val="18"/>
          <w:szCs w:val="18"/>
        </w:rPr>
        <w:t>Pós-graduação</w:t>
      </w:r>
      <w:r>
        <w:rPr>
          <w:rFonts w:ascii="Century Gothic" w:hAnsi="Century Gothic" w:cs="Century Gothic"/>
          <w:sz w:val="18"/>
          <w:szCs w:val="18"/>
        </w:rPr>
        <w:t>. Cerca de 50 participantes manifestaram o desejo de colaborarem ativamente na IECLB com seus dons e de criarem uma rede  para comunicação mútua.</w:t>
      </w:r>
    </w:p>
    <w:p w:rsidR="00C478C8" w:rsidRDefault="00C478C8" w:rsidP="00C478C8">
      <w:pPr>
        <w:spacing w:before="120"/>
        <w:rPr>
          <w:rFonts w:ascii="Century Gothic" w:hAnsi="Century Gothic" w:cs="Century Gothic"/>
          <w:sz w:val="18"/>
          <w:szCs w:val="18"/>
          <w:lang w:val="pt-BR"/>
        </w:rPr>
        <w:sectPr w:rsidR="00C478C8">
          <w:type w:val="continuous"/>
          <w:pgSz w:w="11907" w:h="16840" w:code="9"/>
          <w:pgMar w:top="1134" w:right="510" w:bottom="567" w:left="1418" w:header="709" w:footer="709" w:gutter="0"/>
          <w:paperSrc w:first="111" w:other="111"/>
          <w:cols w:num="2" w:space="284"/>
          <w:titlePg/>
        </w:sectPr>
      </w:pPr>
      <w:r>
        <w:rPr>
          <w:rFonts w:ascii="Century Gothic" w:hAnsi="Century Gothic" w:cs="Century Gothic"/>
          <w:sz w:val="18"/>
          <w:szCs w:val="18"/>
          <w:lang w:val="pt-BR"/>
        </w:rPr>
        <w:t xml:space="preserve">3.4.6 – A forma de trabalho adotada na área de formação pressumpõe a participação de muitas pessoas que se reunem em comissões, grupos de trabalho, seminários e consultas. Para tais atividades, muitas dessas pessoas são cedidas por seus campos de trabalho. Outras deixam de lado suas atividades profissionais para dedicar-se à Igreja. Cabe registrar  uma palavra de profunda </w:t>
      </w:r>
      <w:r>
        <w:rPr>
          <w:rFonts w:ascii="Century Gothic" w:hAnsi="Century Gothic" w:cs="Century Gothic"/>
          <w:b/>
          <w:bCs/>
          <w:sz w:val="18"/>
          <w:szCs w:val="18"/>
          <w:lang w:val="pt-BR"/>
        </w:rPr>
        <w:t>gratidão</w:t>
      </w:r>
      <w:r>
        <w:rPr>
          <w:rFonts w:ascii="Century Gothic" w:hAnsi="Century Gothic" w:cs="Century Gothic"/>
          <w:sz w:val="18"/>
          <w:szCs w:val="18"/>
          <w:lang w:val="pt-BR"/>
        </w:rPr>
        <w:t xml:space="preserve"> a cada uma dessas pessoas e a Deus que nos mantém unidos neste caminho.</w:t>
      </w:r>
    </w:p>
    <w:p w:rsidR="00C478C8" w:rsidRDefault="00C478C8" w:rsidP="00C478C8">
      <w:pPr>
        <w:pStyle w:val="Ttulo2"/>
      </w:pPr>
      <w:bookmarkStart w:id="40" w:name="_Toc493919823"/>
      <w:r>
        <w:lastRenderedPageBreak/>
        <w:t>3.5 - Secretaria de Comunicação</w:t>
      </w:r>
      <w:bookmarkEnd w:id="40"/>
    </w:p>
    <w:p w:rsidR="00C478C8" w:rsidRDefault="00C478C8" w:rsidP="00C478C8">
      <w:pPr>
        <w:pStyle w:val="Ttulo2"/>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lastRenderedPageBreak/>
        <w:t>No final do mês de agosto/2000 o P. Heitor Meurer completou um ano frente a Secretaria de Comunicação da IECLB. Os primeiros quatro meses foram de tempo parcial e os demais em regime integral. Este relatório, portanto, cobre apenas parcialmente as atividades da SECOM desde o último Concílio da Igreja</w:t>
      </w:r>
    </w:p>
    <w:p w:rsidR="00C478C8" w:rsidRDefault="00C478C8" w:rsidP="00C478C8">
      <w:pPr>
        <w:pStyle w:val="Ttulo3"/>
      </w:pPr>
      <w:bookmarkStart w:id="41" w:name="_Toc493668872"/>
      <w:r>
        <w:t>3.5.1 - Tema do ano de 2000</w:t>
      </w:r>
      <w:bookmarkEnd w:id="41"/>
      <w:r>
        <w:t xml:space="preserve"> </w:t>
      </w:r>
    </w:p>
    <w:p w:rsidR="00C478C8" w:rsidRDefault="00C478C8" w:rsidP="00C478C8">
      <w:pPr>
        <w:numPr>
          <w:ilvl w:val="0"/>
          <w:numId w:val="26"/>
        </w:numPr>
        <w:rPr>
          <w:rFonts w:ascii="Century Gothic" w:hAnsi="Century Gothic" w:cs="Century Gothic"/>
          <w:sz w:val="18"/>
          <w:szCs w:val="18"/>
        </w:rPr>
      </w:pPr>
      <w:r>
        <w:rPr>
          <w:rFonts w:ascii="Century Gothic" w:hAnsi="Century Gothic" w:cs="Century Gothic"/>
          <w:sz w:val="18"/>
          <w:szCs w:val="18"/>
        </w:rPr>
        <w:t xml:space="preserve">Coordenação da elaboração e distribuição do material pertinente ao tema do ano/2000: “Dignidade Humana e Paz – Novo Milênio sem Exclusões”  </w:t>
      </w:r>
    </w:p>
    <w:p w:rsidR="00C478C8" w:rsidRDefault="00C478C8" w:rsidP="00C478C8">
      <w:pPr>
        <w:numPr>
          <w:ilvl w:val="0"/>
          <w:numId w:val="26"/>
        </w:numPr>
        <w:rPr>
          <w:rFonts w:ascii="Century Gothic" w:hAnsi="Century Gothic" w:cs="Century Gothic"/>
          <w:sz w:val="18"/>
          <w:szCs w:val="18"/>
        </w:rPr>
      </w:pPr>
      <w:r>
        <w:rPr>
          <w:rFonts w:ascii="Century Gothic" w:hAnsi="Century Gothic" w:cs="Century Gothic"/>
          <w:sz w:val="18"/>
          <w:szCs w:val="18"/>
        </w:rPr>
        <w:t>Reuniões com a comissão da CNBB/Sul, por ser um tema ecumênico;</w:t>
      </w:r>
    </w:p>
    <w:p w:rsidR="00C478C8" w:rsidRDefault="00C478C8" w:rsidP="00C478C8">
      <w:pPr>
        <w:numPr>
          <w:ilvl w:val="0"/>
          <w:numId w:val="14"/>
        </w:numPr>
        <w:jc w:val="both"/>
        <w:rPr>
          <w:rFonts w:ascii="Century Gothic" w:hAnsi="Century Gothic" w:cs="Century Gothic"/>
          <w:sz w:val="18"/>
          <w:szCs w:val="18"/>
        </w:rPr>
      </w:pPr>
      <w:r>
        <w:rPr>
          <w:rFonts w:ascii="Century Gothic" w:hAnsi="Century Gothic" w:cs="Century Gothic"/>
          <w:sz w:val="18"/>
          <w:szCs w:val="18"/>
        </w:rPr>
        <w:t xml:space="preserve">Material elaborado: </w:t>
      </w:r>
    </w:p>
    <w:p w:rsidR="00C478C8" w:rsidRDefault="00C478C8" w:rsidP="00C478C8">
      <w:pPr>
        <w:numPr>
          <w:ilvl w:val="0"/>
          <w:numId w:val="13"/>
        </w:numPr>
        <w:tabs>
          <w:tab w:val="clear" w:pos="360"/>
          <w:tab w:val="num" w:pos="748"/>
        </w:tabs>
        <w:ind w:firstLine="14"/>
        <w:jc w:val="both"/>
        <w:rPr>
          <w:rFonts w:ascii="Century Gothic" w:hAnsi="Century Gothic" w:cs="Century Gothic"/>
          <w:sz w:val="18"/>
          <w:szCs w:val="18"/>
        </w:rPr>
      </w:pPr>
      <w:r>
        <w:rPr>
          <w:rFonts w:ascii="Century Gothic" w:hAnsi="Century Gothic" w:cs="Century Gothic"/>
          <w:sz w:val="18"/>
          <w:szCs w:val="18"/>
        </w:rPr>
        <w:t xml:space="preserve">calendários de bolso </w:t>
      </w:r>
    </w:p>
    <w:p w:rsidR="00C478C8" w:rsidRDefault="00C478C8" w:rsidP="00C478C8">
      <w:pPr>
        <w:numPr>
          <w:ilvl w:val="0"/>
          <w:numId w:val="13"/>
        </w:numPr>
        <w:tabs>
          <w:tab w:val="clear" w:pos="360"/>
          <w:tab w:val="num" w:pos="748"/>
        </w:tabs>
        <w:ind w:firstLine="14"/>
        <w:jc w:val="both"/>
        <w:rPr>
          <w:rFonts w:ascii="Century Gothic" w:hAnsi="Century Gothic" w:cs="Century Gothic"/>
          <w:sz w:val="18"/>
          <w:szCs w:val="18"/>
        </w:rPr>
      </w:pPr>
      <w:r>
        <w:rPr>
          <w:rFonts w:ascii="Century Gothic" w:hAnsi="Century Gothic" w:cs="Century Gothic"/>
          <w:sz w:val="18"/>
          <w:szCs w:val="18"/>
        </w:rPr>
        <w:t>calendários de mesa</w:t>
      </w:r>
    </w:p>
    <w:p w:rsidR="00C478C8" w:rsidRDefault="00C478C8" w:rsidP="00C478C8">
      <w:pPr>
        <w:numPr>
          <w:ilvl w:val="0"/>
          <w:numId w:val="13"/>
        </w:numPr>
        <w:tabs>
          <w:tab w:val="clear" w:pos="360"/>
          <w:tab w:val="num" w:pos="748"/>
        </w:tabs>
        <w:ind w:firstLine="14"/>
        <w:jc w:val="both"/>
        <w:rPr>
          <w:rFonts w:ascii="Century Gothic" w:hAnsi="Century Gothic" w:cs="Century Gothic"/>
          <w:sz w:val="18"/>
          <w:szCs w:val="18"/>
        </w:rPr>
      </w:pPr>
      <w:r>
        <w:rPr>
          <w:rFonts w:ascii="Century Gothic" w:hAnsi="Century Gothic" w:cs="Century Gothic"/>
          <w:sz w:val="18"/>
          <w:szCs w:val="18"/>
        </w:rPr>
        <w:t>cartaz adicional ao da CF2000 c/lema bíblico</w:t>
      </w:r>
    </w:p>
    <w:p w:rsidR="00C478C8" w:rsidRDefault="00C478C8" w:rsidP="00C478C8">
      <w:pPr>
        <w:numPr>
          <w:ilvl w:val="0"/>
          <w:numId w:val="13"/>
        </w:numPr>
        <w:tabs>
          <w:tab w:val="clear" w:pos="360"/>
          <w:tab w:val="num" w:pos="748"/>
        </w:tabs>
        <w:ind w:firstLine="14"/>
        <w:jc w:val="both"/>
        <w:rPr>
          <w:rFonts w:ascii="Century Gothic" w:hAnsi="Century Gothic" w:cs="Century Gothic"/>
          <w:sz w:val="18"/>
          <w:szCs w:val="18"/>
        </w:rPr>
      </w:pPr>
      <w:r>
        <w:rPr>
          <w:rFonts w:ascii="Century Gothic" w:hAnsi="Century Gothic" w:cs="Century Gothic"/>
          <w:sz w:val="18"/>
          <w:szCs w:val="18"/>
        </w:rPr>
        <w:t>distribuição do material da CF2000</w:t>
      </w:r>
    </w:p>
    <w:p w:rsidR="00C478C8" w:rsidRDefault="00C478C8" w:rsidP="00C478C8">
      <w:pPr>
        <w:jc w:val="both"/>
        <w:rPr>
          <w:rFonts w:ascii="Century Gothic" w:hAnsi="Century Gothic" w:cs="Century Gothic"/>
          <w:sz w:val="18"/>
          <w:szCs w:val="18"/>
        </w:rPr>
      </w:pPr>
    </w:p>
    <w:p w:rsidR="00C478C8" w:rsidRDefault="00C478C8" w:rsidP="00C478C8">
      <w:pPr>
        <w:numPr>
          <w:ilvl w:val="0"/>
          <w:numId w:val="4"/>
        </w:numPr>
        <w:spacing w:after="120"/>
        <w:ind w:left="0" w:firstLine="0"/>
        <w:jc w:val="both"/>
        <w:rPr>
          <w:rFonts w:ascii="Century Gothic" w:hAnsi="Century Gothic" w:cs="Century Gothic"/>
          <w:sz w:val="18"/>
          <w:szCs w:val="18"/>
        </w:rPr>
      </w:pPr>
      <w:r>
        <w:rPr>
          <w:rFonts w:ascii="Century Gothic" w:hAnsi="Century Gothic" w:cs="Century Gothic"/>
          <w:sz w:val="18"/>
          <w:szCs w:val="18"/>
        </w:rPr>
        <w:t>Assessoria no lançamento do tema do ano em cerimônia ecumênica no dia 08/03/2000, em Porto Alegre (RS)</w:t>
      </w:r>
    </w:p>
    <w:p w:rsidR="00C478C8" w:rsidRDefault="00C478C8" w:rsidP="00C478C8">
      <w:pPr>
        <w:numPr>
          <w:ilvl w:val="0"/>
          <w:numId w:val="4"/>
        </w:numPr>
        <w:spacing w:after="120"/>
        <w:ind w:left="0" w:firstLine="0"/>
        <w:jc w:val="both"/>
        <w:rPr>
          <w:rFonts w:ascii="Century Gothic" w:hAnsi="Century Gothic" w:cs="Century Gothic"/>
          <w:sz w:val="18"/>
          <w:szCs w:val="18"/>
        </w:rPr>
      </w:pPr>
      <w:r>
        <w:rPr>
          <w:rFonts w:ascii="Century Gothic" w:hAnsi="Century Gothic" w:cs="Century Gothic"/>
          <w:sz w:val="18"/>
          <w:szCs w:val="18"/>
        </w:rPr>
        <w:t>Participação de 2 reuniões na CNBB/Sul para acompanhamento da CF2000 no estado do Rio Grande do Sul, com elaboração de uma Carta Pastoral Ecumênica.</w:t>
      </w:r>
    </w:p>
    <w:p w:rsidR="00C478C8" w:rsidRDefault="00C478C8" w:rsidP="00C478C8">
      <w:pPr>
        <w:pStyle w:val="Ttulo3"/>
      </w:pPr>
      <w:bookmarkStart w:id="42" w:name="_Toc493668873"/>
      <w:r>
        <w:t>3.5.2 - Assessoria à CID</w:t>
      </w:r>
      <w:bookmarkEnd w:id="42"/>
    </w:p>
    <w:p w:rsidR="00C478C8" w:rsidRDefault="00C478C8" w:rsidP="00C478C8">
      <w:pPr>
        <w:rPr>
          <w:rFonts w:ascii="Century Gothic" w:hAnsi="Century Gothic" w:cs="Century Gothic"/>
          <w:sz w:val="18"/>
          <w:szCs w:val="18"/>
        </w:rPr>
      </w:pPr>
      <w:r>
        <w:rPr>
          <w:rFonts w:ascii="Century Gothic" w:hAnsi="Century Gothic" w:cs="Century Gothic"/>
          <w:sz w:val="18"/>
          <w:szCs w:val="18"/>
        </w:rPr>
        <w:t xml:space="preserve"> O Secretário de Comunicação da IECLB coordenou uma equipe convocada pela Comissão Interluterana de Diálogo (CID) com representantes da IELB e da IECLB para a elaboração de 3 VTs de 30 segundos cada, para veiculação em canais abertos de TV.</w:t>
      </w:r>
    </w:p>
    <w:p w:rsidR="00C478C8" w:rsidRDefault="00C478C8" w:rsidP="00C478C8">
      <w:pPr>
        <w:pStyle w:val="Corpodetexto2"/>
        <w:spacing w:after="120"/>
        <w:rPr>
          <w:lang w:val="pt-BR"/>
        </w:rPr>
      </w:pPr>
      <w:r>
        <w:rPr>
          <w:lang w:val="pt-BR"/>
        </w:rPr>
        <w:t>O serviço de captação de imagens e edição foi da RBS TV e a produção do P. Heitor Meurer. O programa atingiu 15 cidades brasileiras, de norte a sul do país.</w:t>
      </w:r>
    </w:p>
    <w:p w:rsidR="00C478C8" w:rsidRDefault="00C478C8" w:rsidP="00C478C8">
      <w:pPr>
        <w:pStyle w:val="Ttulo3"/>
      </w:pPr>
      <w:bookmarkStart w:id="43" w:name="_Toc493668874"/>
      <w:r>
        <w:t>3.5.3 - Diretoria da UCBC</w:t>
      </w:r>
      <w:bookmarkEnd w:id="43"/>
    </w:p>
    <w:p w:rsidR="00C478C8" w:rsidRDefault="00C478C8" w:rsidP="00C478C8">
      <w:pPr>
        <w:rPr>
          <w:rFonts w:ascii="Century Gothic" w:hAnsi="Century Gothic" w:cs="Century Gothic"/>
          <w:sz w:val="18"/>
          <w:szCs w:val="18"/>
        </w:rPr>
      </w:pPr>
      <w:r>
        <w:rPr>
          <w:rFonts w:ascii="Century Gothic" w:hAnsi="Century Gothic" w:cs="Century Gothic"/>
          <w:sz w:val="18"/>
          <w:szCs w:val="18"/>
        </w:rPr>
        <w:t xml:space="preserve"> A Secretaria de Comunicação da IECLB é membro da União Cristã Brasileira de Comunicação Social (UCBC), com sede em São Paulo (SP). Na Assembléia de </w:t>
      </w:r>
      <w:r>
        <w:rPr>
          <w:rFonts w:ascii="Century Gothic" w:hAnsi="Century Gothic" w:cs="Century Gothic"/>
          <w:sz w:val="18"/>
          <w:szCs w:val="18"/>
        </w:rPr>
        <w:lastRenderedPageBreak/>
        <w:t>31/10/99, o P. Heitor Meurer foi eleito vice-presidente da entidade por um período de 3 anos. É uma entidade ecumênica que presta serviços de assessoria em cursos comunitários, seminários, palestras, congressos e apoia projetos na área da comunicação.</w:t>
      </w:r>
    </w:p>
    <w:p w:rsidR="00C478C8" w:rsidRDefault="00C478C8" w:rsidP="00C478C8">
      <w:pPr>
        <w:pStyle w:val="Ttulo3"/>
      </w:pPr>
      <w:bookmarkStart w:id="44" w:name="_Toc493668875"/>
      <w:r>
        <w:t>3.5.4 - Campanha da Fraterniade Ecumênica/2000</w:t>
      </w:r>
      <w:bookmarkEnd w:id="44"/>
    </w:p>
    <w:p w:rsidR="00C478C8" w:rsidRDefault="00C478C8" w:rsidP="00C478C8">
      <w:pPr>
        <w:pStyle w:val="Corpodetexto2"/>
        <w:spacing w:after="120"/>
        <w:rPr>
          <w:lang w:val="pt-BR"/>
        </w:rPr>
      </w:pPr>
      <w:r>
        <w:rPr>
          <w:lang w:val="pt-BR"/>
        </w:rPr>
        <w:t xml:space="preserve">O Secretário de Comunicação prestou assessoria a CF2000: </w:t>
      </w:r>
    </w:p>
    <w:p w:rsidR="00C478C8" w:rsidRDefault="00C478C8" w:rsidP="00C478C8">
      <w:pPr>
        <w:pStyle w:val="Corpodetexto2"/>
        <w:numPr>
          <w:ilvl w:val="0"/>
          <w:numId w:val="5"/>
        </w:numPr>
        <w:ind w:left="0" w:firstLine="0"/>
        <w:rPr>
          <w:lang w:val="pt-BR"/>
        </w:rPr>
      </w:pPr>
      <w:r>
        <w:rPr>
          <w:lang w:val="pt-BR"/>
        </w:rPr>
        <w:t xml:space="preserve">coordenando a distribuição de material aos sínodos e obreiros; </w:t>
      </w:r>
    </w:p>
    <w:p w:rsidR="00C478C8" w:rsidRDefault="00C478C8" w:rsidP="00C478C8">
      <w:pPr>
        <w:pStyle w:val="Corpodetexto2"/>
        <w:numPr>
          <w:ilvl w:val="0"/>
          <w:numId w:val="6"/>
        </w:numPr>
        <w:ind w:left="0" w:firstLine="0"/>
        <w:rPr>
          <w:lang w:val="pt-BR"/>
        </w:rPr>
      </w:pPr>
      <w:r>
        <w:rPr>
          <w:lang w:val="pt-BR"/>
        </w:rPr>
        <w:t xml:space="preserve">contatos com os sínodos; </w:t>
      </w:r>
    </w:p>
    <w:p w:rsidR="00C478C8" w:rsidRDefault="00C478C8" w:rsidP="00C478C8">
      <w:pPr>
        <w:pStyle w:val="Corpodetexto2"/>
        <w:numPr>
          <w:ilvl w:val="0"/>
          <w:numId w:val="7"/>
        </w:numPr>
        <w:ind w:left="0" w:firstLine="0"/>
        <w:rPr>
          <w:lang w:val="pt-BR"/>
        </w:rPr>
      </w:pPr>
      <w:r>
        <w:rPr>
          <w:lang w:val="pt-BR"/>
        </w:rPr>
        <w:t>elaboração de um relatório ao CONIC.</w:t>
      </w:r>
    </w:p>
    <w:p w:rsidR="00C478C8" w:rsidRDefault="00C478C8" w:rsidP="00C478C8">
      <w:pPr>
        <w:pStyle w:val="Ttulo3"/>
      </w:pPr>
      <w:bookmarkStart w:id="45" w:name="_Toc493668876"/>
      <w:r>
        <w:t>3.5.5 - Cursos de Comunicação</w:t>
      </w:r>
      <w:bookmarkEnd w:id="45"/>
    </w:p>
    <w:p w:rsidR="00C478C8" w:rsidRDefault="00C478C8" w:rsidP="00C478C8">
      <w:pPr>
        <w:pStyle w:val="Corpodetexto2"/>
        <w:spacing w:after="120"/>
        <w:rPr>
          <w:lang w:val="pt-BR"/>
        </w:rPr>
      </w:pPr>
      <w:r>
        <w:rPr>
          <w:lang w:val="pt-BR"/>
        </w:rPr>
        <w:t>O Secretário de Comunicação tem prestado assessoria em cursos de conscientização de comunicação cristã nos sínodos. Foram os seguintes:</w:t>
      </w:r>
    </w:p>
    <w:p w:rsidR="00C478C8" w:rsidRDefault="00C478C8" w:rsidP="00C478C8">
      <w:pPr>
        <w:pStyle w:val="Corpodetexto2"/>
        <w:numPr>
          <w:ilvl w:val="0"/>
          <w:numId w:val="16"/>
        </w:numPr>
        <w:rPr>
          <w:lang w:val="pt-BR"/>
        </w:rPr>
      </w:pPr>
      <w:r>
        <w:rPr>
          <w:lang w:val="pt-BR"/>
        </w:rPr>
        <w:t>30/10/99 – Sínodo Vale do Itajaí</w:t>
      </w:r>
    </w:p>
    <w:p w:rsidR="00C478C8" w:rsidRDefault="00C478C8" w:rsidP="00C478C8">
      <w:pPr>
        <w:pStyle w:val="Corpodetexto2"/>
        <w:numPr>
          <w:ilvl w:val="0"/>
          <w:numId w:val="16"/>
        </w:numPr>
        <w:rPr>
          <w:lang w:val="pt-BR"/>
        </w:rPr>
      </w:pPr>
      <w:r>
        <w:rPr>
          <w:lang w:val="pt-BR"/>
        </w:rPr>
        <w:t>1 e 2/07/00 – Sínodo Paranapanema</w:t>
      </w:r>
    </w:p>
    <w:p w:rsidR="00C478C8" w:rsidRDefault="00C478C8" w:rsidP="00C478C8">
      <w:pPr>
        <w:pStyle w:val="Corpodetexto2"/>
        <w:numPr>
          <w:ilvl w:val="0"/>
          <w:numId w:val="16"/>
        </w:numPr>
        <w:rPr>
          <w:lang w:val="pt-BR"/>
        </w:rPr>
      </w:pPr>
      <w:r>
        <w:rPr>
          <w:lang w:val="pt-BR"/>
        </w:rPr>
        <w:t>01/08/00 – Sínodo Nordeste Gaúcho</w:t>
      </w:r>
    </w:p>
    <w:p w:rsidR="00C478C8" w:rsidRDefault="00C478C8" w:rsidP="00C478C8">
      <w:pPr>
        <w:pStyle w:val="Corpodetexto2"/>
        <w:numPr>
          <w:ilvl w:val="0"/>
          <w:numId w:val="4"/>
        </w:numPr>
        <w:ind w:left="0" w:firstLine="0"/>
        <w:rPr>
          <w:lang w:val="pt-BR"/>
        </w:rPr>
      </w:pPr>
      <w:r>
        <w:rPr>
          <w:lang w:val="pt-BR"/>
        </w:rPr>
        <w:t>para o ano de 2000 ainda estão agendados 2 cursos:</w:t>
      </w:r>
    </w:p>
    <w:p w:rsidR="00C478C8" w:rsidRDefault="00C478C8" w:rsidP="00C478C8">
      <w:pPr>
        <w:pStyle w:val="Corpodetexto2"/>
        <w:numPr>
          <w:ilvl w:val="0"/>
          <w:numId w:val="17"/>
        </w:numPr>
        <w:rPr>
          <w:lang w:val="pt-BR"/>
        </w:rPr>
      </w:pPr>
      <w:r>
        <w:rPr>
          <w:lang w:val="pt-BR"/>
        </w:rPr>
        <w:t>13 e 14/10/00 – Sínodo Mato Grosso</w:t>
      </w:r>
    </w:p>
    <w:p w:rsidR="00C478C8" w:rsidRDefault="00C478C8" w:rsidP="00C478C8">
      <w:pPr>
        <w:pStyle w:val="Corpodetexto2"/>
        <w:numPr>
          <w:ilvl w:val="0"/>
          <w:numId w:val="17"/>
        </w:numPr>
        <w:rPr>
          <w:lang w:val="pt-BR"/>
        </w:rPr>
      </w:pPr>
      <w:r>
        <w:rPr>
          <w:lang w:val="pt-BR"/>
        </w:rPr>
        <w:t>25/11/00 – Sínodo Nordeste Rio-Grandense</w:t>
      </w:r>
    </w:p>
    <w:p w:rsidR="00C478C8" w:rsidRDefault="00C478C8" w:rsidP="00C478C8">
      <w:pPr>
        <w:pStyle w:val="Ttulo3"/>
      </w:pPr>
      <w:bookmarkStart w:id="46" w:name="_Toc493668877"/>
      <w:r>
        <w:t>3.5.6 - Conselho de Comunicação</w:t>
      </w:r>
      <w:bookmarkEnd w:id="46"/>
    </w:p>
    <w:p w:rsidR="00C478C8" w:rsidRDefault="00C478C8" w:rsidP="00C478C8">
      <w:pPr>
        <w:pStyle w:val="Corpodetexto2"/>
        <w:spacing w:after="120"/>
        <w:rPr>
          <w:lang w:val="pt-BR"/>
        </w:rPr>
      </w:pPr>
      <w:r>
        <w:rPr>
          <w:lang w:val="pt-BR"/>
        </w:rPr>
        <w:t>O Secretário de Comunicação é membro nato deste conselho, que teve sua assembléia de 21 a 23/01/00 e teve seu estatuto reestruturado onde o Conselho de  Comunicação (CONCOM) deu lugar ao Conselho Nacional de Comunicação da IECLB (CONAC). O P. Heitor Meurer participou de 3 reuniões da coordena- ção do CONAC e da reunião anual em Joinville (SC) nos dias 18 e 19/08/00.</w:t>
      </w:r>
    </w:p>
    <w:p w:rsidR="00C478C8" w:rsidRDefault="00C478C8" w:rsidP="00C478C8">
      <w:pPr>
        <w:pStyle w:val="Ttulo3"/>
      </w:pPr>
      <w:r>
        <w:t>3.5.7 - Conselho de Música</w:t>
      </w:r>
    </w:p>
    <w:p w:rsidR="00C478C8" w:rsidRDefault="00C478C8" w:rsidP="00C478C8">
      <w:pPr>
        <w:pStyle w:val="Corpodetexto2"/>
        <w:spacing w:after="120"/>
        <w:rPr>
          <w:lang w:val="pt-BR"/>
        </w:rPr>
      </w:pPr>
      <w:r>
        <w:rPr>
          <w:lang w:val="pt-BR"/>
        </w:rPr>
        <w:t xml:space="preserve">Este setor da IECLB tinha como elo de ligação com a direção da igreja, a pessoa do Secretário de Missão. </w:t>
      </w:r>
      <w:r>
        <w:rPr>
          <w:lang w:val="pt-BR"/>
        </w:rPr>
        <w:lastRenderedPageBreak/>
        <w:t>Com a sustação desta secretaria, o P. Heitor Meurer assumiu esta função. A reunião anual aconteceu dias 28 e 29/04/00 em Curitiba (PR). Alguns temas tratados nesta reunião estão sendo acompanhados pelo Secretário de Comunicação:</w:t>
      </w:r>
    </w:p>
    <w:p w:rsidR="00C478C8" w:rsidRDefault="00C478C8" w:rsidP="00C478C8">
      <w:pPr>
        <w:pStyle w:val="Corpodetexto2"/>
        <w:numPr>
          <w:ilvl w:val="0"/>
          <w:numId w:val="18"/>
        </w:numPr>
        <w:rPr>
          <w:lang w:val="pt-BR"/>
        </w:rPr>
      </w:pPr>
      <w:r>
        <w:rPr>
          <w:lang w:val="pt-BR"/>
        </w:rPr>
        <w:t>Elaboração do Novo Hinário da IECLB</w:t>
      </w:r>
    </w:p>
    <w:p w:rsidR="00C478C8" w:rsidRDefault="00C478C8" w:rsidP="00C478C8">
      <w:pPr>
        <w:pStyle w:val="Corpodetexto2"/>
        <w:numPr>
          <w:ilvl w:val="0"/>
          <w:numId w:val="18"/>
        </w:numPr>
        <w:rPr>
          <w:lang w:val="pt-BR"/>
        </w:rPr>
      </w:pPr>
      <w:r>
        <w:rPr>
          <w:lang w:val="pt-BR"/>
        </w:rPr>
        <w:t>Elaboração de uma revista de música</w:t>
      </w:r>
    </w:p>
    <w:p w:rsidR="00C478C8" w:rsidRDefault="00C478C8" w:rsidP="00C478C8">
      <w:pPr>
        <w:pStyle w:val="Corpodetexto2"/>
        <w:numPr>
          <w:ilvl w:val="0"/>
          <w:numId w:val="18"/>
        </w:numPr>
        <w:rPr>
          <w:lang w:val="pt-BR"/>
        </w:rPr>
      </w:pPr>
      <w:r>
        <w:rPr>
          <w:lang w:val="pt-BR"/>
        </w:rPr>
        <w:t>Organização do Músisacra 2001</w:t>
      </w:r>
    </w:p>
    <w:p w:rsidR="00C478C8" w:rsidRDefault="00C478C8" w:rsidP="00C478C8">
      <w:pPr>
        <w:pStyle w:val="Ttulo3"/>
      </w:pPr>
      <w:bookmarkStart w:id="47" w:name="_Toc493668878"/>
      <w:r>
        <w:t>3.5.8 - Outras responsabilidades e atividades</w:t>
      </w:r>
      <w:bookmarkEnd w:id="47"/>
    </w:p>
    <w:p w:rsidR="00C478C8" w:rsidRDefault="00C478C8" w:rsidP="00C478C8">
      <w:pPr>
        <w:pStyle w:val="Corpodetexto2"/>
        <w:spacing w:after="120"/>
        <w:rPr>
          <w:lang w:val="pt-BR"/>
        </w:rPr>
      </w:pPr>
      <w:r>
        <w:rPr>
          <w:lang w:val="pt-BR"/>
        </w:rPr>
        <w:t>O Secretário de Comunicação participa da reunião mensal de pauta do Jornal Evangélico Luterano.</w:t>
      </w:r>
    </w:p>
    <w:p w:rsidR="00C478C8" w:rsidRDefault="00C478C8" w:rsidP="00C478C8">
      <w:pPr>
        <w:pStyle w:val="Corpodetexto2"/>
        <w:spacing w:after="120"/>
        <w:rPr>
          <w:lang w:val="pt-BR"/>
        </w:rPr>
      </w:pPr>
      <w:r>
        <w:rPr>
          <w:lang w:val="pt-BR"/>
        </w:rPr>
        <w:t>O Secretário de Comunicação faz parte deste conselho e participa das reuniões de pauta.</w:t>
      </w:r>
    </w:p>
    <w:p w:rsidR="00C478C8" w:rsidRDefault="00C478C8" w:rsidP="00C478C8">
      <w:pPr>
        <w:pStyle w:val="Corpodetexto2"/>
        <w:spacing w:after="120"/>
        <w:rPr>
          <w:lang w:val="pt-BR"/>
        </w:rPr>
      </w:pPr>
      <w:r>
        <w:rPr>
          <w:lang w:val="pt-BR"/>
        </w:rPr>
        <w:t>O Secretário de Comunicação tem intermediado as tratativas de parceria do Instituto Evangélico Luterano de Santa Catarina (IELUSC) com o CONAC, para a elaboração de Cursos de Férias para Comunicadores Comunitários. Foram duas reuniões em Joinville (SC) nos dias 27/04/00 e 18/08/00.</w:t>
      </w:r>
    </w:p>
    <w:p w:rsidR="00C478C8" w:rsidRDefault="00C478C8" w:rsidP="00C478C8">
      <w:pPr>
        <w:pStyle w:val="Corpodetexto2"/>
        <w:spacing w:after="120"/>
        <w:rPr>
          <w:lang w:val="pt-BR"/>
        </w:rPr>
      </w:pPr>
      <w:r>
        <w:rPr>
          <w:lang w:val="pt-BR"/>
        </w:rPr>
        <w:t>A IECLB é parceira no trabalho da Igreja de Moçambique e, com isso, membro do Joint Mission Board. Com a sustação da Secretaria de Missão, o P.Presidente Kirchheim convidou o Secretário de Comunicação a acompanhar este trabalho em reunião ocorrida em Maputo/Moçambique de 03 a 06/02/00 e em visita a Nampula/Moçambique de 07 a 09/02/00, em acompanhamento a Irmã Doraci Edinger. A próxima reunião está marcada para os dias 20 a 22/04/2001.</w:t>
      </w:r>
    </w:p>
    <w:p w:rsidR="00C478C8" w:rsidRDefault="00C478C8" w:rsidP="00C478C8">
      <w:pPr>
        <w:pStyle w:val="Corpodetexto2"/>
        <w:spacing w:after="120"/>
        <w:rPr>
          <w:lang w:val="pt-BR"/>
        </w:rPr>
      </w:pPr>
      <w:r>
        <w:rPr>
          <w:lang w:val="pt-BR"/>
        </w:rPr>
        <w:t>O Secretário de Comunicação da IECLB presta assessoria na área da comunicação à Federação  Luterana Mundial (FLM), por indicação do antigo Conselho Diretor da IECLB, quando o P. Meurer ainda exercia suas atitivades pastorais em paróquia.</w:t>
      </w:r>
    </w:p>
    <w:p w:rsidR="00C478C8" w:rsidRDefault="00C478C8" w:rsidP="00C478C8">
      <w:pPr>
        <w:pStyle w:val="Corpodetexto2"/>
        <w:spacing w:after="120"/>
        <w:rPr>
          <w:lang w:val="pt-BR"/>
        </w:rPr>
      </w:pPr>
      <w:r>
        <w:rPr>
          <w:lang w:val="pt-BR"/>
        </w:rPr>
        <w:t>O compromisso é a participação da reunião anual do Conselho da FLM. Como Secretário de Comunicação o P.Heitor Meurer participou da reunião de Turku (Finlândia) de 10 a 21/06/00.</w:t>
      </w:r>
    </w:p>
    <w:p w:rsidR="00C478C8" w:rsidRDefault="00C478C8" w:rsidP="00C478C8">
      <w:pPr>
        <w:pStyle w:val="Corpodetexto2"/>
        <w:spacing w:after="120"/>
        <w:rPr>
          <w:lang w:val="pt-BR"/>
        </w:rPr>
      </w:pPr>
      <w:r>
        <w:rPr>
          <w:lang w:val="pt-BR"/>
        </w:rPr>
        <w:t xml:space="preserve">Além da divulgação de eventos das atividades da Presidência  e de manifestos, através de contatos com a mídia e da coordenação da atualização do NOTÍCIAS IECLB no site da igreja na Internet, o Secretário de Comunicação prestou assessoria na </w:t>
      </w:r>
      <w:r>
        <w:rPr>
          <w:lang w:val="pt-BR"/>
        </w:rPr>
        <w:lastRenderedPageBreak/>
        <w:t>viagem de visita oficial à Igreja da Noruega de 04 a 09/06/00, com contatos em Stavanger e Oslo.</w:t>
      </w:r>
    </w:p>
    <w:p w:rsidR="00C478C8" w:rsidRDefault="00C478C8" w:rsidP="00C478C8">
      <w:pPr>
        <w:pStyle w:val="Corpodetexto2"/>
        <w:spacing w:after="120"/>
        <w:rPr>
          <w:lang w:val="pt-BR"/>
        </w:rPr>
      </w:pPr>
      <w:r>
        <w:rPr>
          <w:lang w:val="pt-BR"/>
        </w:rPr>
        <w:t>O Secretário de Comunicação tem coordenado o encaminhamento de projetos a entidades co-irmãs (EKD/EMW/FLM/GAW):</w:t>
      </w:r>
    </w:p>
    <w:p w:rsidR="00C478C8" w:rsidRDefault="00C478C8" w:rsidP="00C478C8">
      <w:pPr>
        <w:pStyle w:val="Corpodetexto2"/>
        <w:numPr>
          <w:ilvl w:val="0"/>
          <w:numId w:val="19"/>
        </w:numPr>
        <w:rPr>
          <w:lang w:val="pt-BR"/>
        </w:rPr>
      </w:pPr>
      <w:r>
        <w:rPr>
          <w:lang w:val="pt-BR"/>
        </w:rPr>
        <w:t>Projeto de Multimídia</w:t>
      </w:r>
    </w:p>
    <w:p w:rsidR="00C478C8" w:rsidRDefault="00C478C8" w:rsidP="00C478C8">
      <w:pPr>
        <w:pStyle w:val="Corpodetexto2"/>
        <w:numPr>
          <w:ilvl w:val="0"/>
          <w:numId w:val="19"/>
        </w:numPr>
        <w:rPr>
          <w:lang w:val="pt-BR"/>
        </w:rPr>
      </w:pPr>
      <w:r>
        <w:rPr>
          <w:lang w:val="pt-BR"/>
        </w:rPr>
        <w:t>Projeto para Cursos de Comunicadores Comunitários</w:t>
      </w:r>
    </w:p>
    <w:p w:rsidR="00C478C8" w:rsidRDefault="00C478C8" w:rsidP="00C478C8">
      <w:pPr>
        <w:pStyle w:val="Corpodetexto2"/>
        <w:numPr>
          <w:ilvl w:val="0"/>
          <w:numId w:val="19"/>
        </w:numPr>
        <w:rPr>
          <w:lang w:val="pt-BR"/>
        </w:rPr>
      </w:pPr>
      <w:r>
        <w:rPr>
          <w:lang w:val="pt-BR"/>
        </w:rPr>
        <w:t xml:space="preserve">Projeto para a revista de música </w:t>
      </w:r>
    </w:p>
    <w:p w:rsidR="00C478C8" w:rsidRDefault="00C478C8" w:rsidP="00C478C8">
      <w:pPr>
        <w:pStyle w:val="Corpodetexto2"/>
        <w:spacing w:after="120"/>
        <w:rPr>
          <w:lang w:val="pt-BR"/>
        </w:rPr>
      </w:pPr>
    </w:p>
    <w:p w:rsidR="00C478C8" w:rsidRDefault="00C478C8" w:rsidP="00C478C8">
      <w:pPr>
        <w:pStyle w:val="Corpodetexto2"/>
        <w:spacing w:after="120"/>
        <w:rPr>
          <w:lang w:val="pt-BR"/>
        </w:rPr>
      </w:pPr>
      <w:r>
        <w:rPr>
          <w:lang w:val="pt-BR"/>
        </w:rPr>
        <w:t>Dentre os diversos assuntos que “chegam” à Secretaria de  Comunicação, alguns entram na agenda e tornam-se rotineiros:</w:t>
      </w:r>
    </w:p>
    <w:p w:rsidR="00C478C8" w:rsidRDefault="00C478C8" w:rsidP="00C478C8">
      <w:pPr>
        <w:pStyle w:val="Corpodetexto2"/>
        <w:numPr>
          <w:ilvl w:val="0"/>
          <w:numId w:val="15"/>
        </w:numPr>
        <w:rPr>
          <w:lang w:val="pt-BR"/>
        </w:rPr>
      </w:pPr>
      <w:r>
        <w:rPr>
          <w:lang w:val="pt-BR"/>
        </w:rPr>
        <w:t>contatos ecumênicos através da CNBB/Sul</w:t>
      </w:r>
    </w:p>
    <w:p w:rsidR="00C478C8" w:rsidRDefault="00C478C8" w:rsidP="00C478C8">
      <w:pPr>
        <w:pStyle w:val="Corpodetexto2"/>
        <w:numPr>
          <w:ilvl w:val="0"/>
          <w:numId w:val="15"/>
        </w:numPr>
        <w:rPr>
          <w:lang w:val="pt-BR"/>
        </w:rPr>
      </w:pPr>
      <w:r>
        <w:rPr>
          <w:lang w:val="pt-BR"/>
        </w:rPr>
        <w:t>reuniões da CID</w:t>
      </w:r>
    </w:p>
    <w:p w:rsidR="00C478C8" w:rsidRDefault="00C478C8" w:rsidP="00C478C8">
      <w:pPr>
        <w:pStyle w:val="Corpodetexto2"/>
        <w:numPr>
          <w:ilvl w:val="0"/>
          <w:numId w:val="15"/>
        </w:numPr>
        <w:rPr>
          <w:lang w:val="pt-BR"/>
        </w:rPr>
      </w:pPr>
      <w:r>
        <w:rPr>
          <w:lang w:val="pt-BR"/>
        </w:rPr>
        <w:t>catálogo de audiovisuais do Departamento de Catequese</w:t>
      </w:r>
    </w:p>
    <w:p w:rsidR="00C478C8" w:rsidRDefault="00C478C8" w:rsidP="00C478C8">
      <w:pPr>
        <w:pStyle w:val="Corpodetexto2"/>
        <w:numPr>
          <w:ilvl w:val="0"/>
          <w:numId w:val="15"/>
        </w:numPr>
        <w:rPr>
          <w:lang w:val="pt-BR"/>
        </w:rPr>
      </w:pPr>
      <w:r>
        <w:rPr>
          <w:lang w:val="pt-BR"/>
        </w:rPr>
        <w:t>reuniões e assembléias de Luteranos Unidos em Comunicação (LUC)</w:t>
      </w:r>
    </w:p>
    <w:p w:rsidR="00C478C8" w:rsidRDefault="00C478C8" w:rsidP="00C478C8">
      <w:pPr>
        <w:pStyle w:val="Corpodetexto2"/>
        <w:numPr>
          <w:ilvl w:val="0"/>
          <w:numId w:val="15"/>
        </w:numPr>
        <w:rPr>
          <w:lang w:val="pt-BR"/>
        </w:rPr>
      </w:pPr>
      <w:r>
        <w:rPr>
          <w:lang w:val="pt-BR"/>
        </w:rPr>
        <w:t>reuniões da diretoria da UCBC</w:t>
      </w:r>
    </w:p>
    <w:p w:rsidR="00C478C8" w:rsidRDefault="00C478C8" w:rsidP="00C478C8">
      <w:pPr>
        <w:pStyle w:val="Corpodetexto2"/>
        <w:numPr>
          <w:ilvl w:val="0"/>
          <w:numId w:val="15"/>
        </w:numPr>
        <w:rPr>
          <w:lang w:val="pt-BR"/>
        </w:rPr>
      </w:pPr>
      <w:r>
        <w:rPr>
          <w:lang w:val="pt-BR"/>
        </w:rPr>
        <w:t>reuniões do CONAC</w:t>
      </w:r>
    </w:p>
    <w:p w:rsidR="00C478C8" w:rsidRDefault="00C478C8" w:rsidP="00C478C8">
      <w:pPr>
        <w:pStyle w:val="Corpodetexto2"/>
        <w:numPr>
          <w:ilvl w:val="0"/>
          <w:numId w:val="15"/>
        </w:numPr>
        <w:rPr>
          <w:lang w:val="pt-BR"/>
        </w:rPr>
      </w:pPr>
      <w:r>
        <w:rPr>
          <w:lang w:val="pt-BR"/>
        </w:rPr>
        <w:t>acompanhamento Projeto Multimídia (SECOM/EST)</w:t>
      </w:r>
    </w:p>
    <w:p w:rsidR="00C478C8" w:rsidRDefault="00C478C8" w:rsidP="00C478C8">
      <w:pPr>
        <w:pStyle w:val="Corpodetexto2"/>
        <w:numPr>
          <w:ilvl w:val="0"/>
          <w:numId w:val="15"/>
        </w:numPr>
        <w:rPr>
          <w:lang w:val="pt-BR"/>
        </w:rPr>
      </w:pPr>
      <w:r>
        <w:rPr>
          <w:lang w:val="pt-BR"/>
        </w:rPr>
        <w:t>desenvolvimento do tema da IECLB para 2001</w:t>
      </w:r>
    </w:p>
    <w:p w:rsidR="00C478C8" w:rsidRDefault="00C478C8" w:rsidP="00C478C8">
      <w:pPr>
        <w:pStyle w:val="Corpodetexto2"/>
        <w:numPr>
          <w:ilvl w:val="0"/>
          <w:numId w:val="15"/>
        </w:numPr>
        <w:rPr>
          <w:lang w:val="pt-BR"/>
        </w:rPr>
      </w:pPr>
      <w:r>
        <w:rPr>
          <w:lang w:val="pt-BR"/>
        </w:rPr>
        <w:t>elaboração de material do tema/2001</w:t>
      </w:r>
    </w:p>
    <w:p w:rsidR="00C478C8" w:rsidRDefault="00C478C8" w:rsidP="00C478C8">
      <w:pPr>
        <w:pStyle w:val="Corpodetexto2"/>
        <w:numPr>
          <w:ilvl w:val="0"/>
          <w:numId w:val="15"/>
        </w:numPr>
        <w:rPr>
          <w:lang w:val="pt-BR"/>
        </w:rPr>
      </w:pPr>
      <w:r>
        <w:rPr>
          <w:lang w:val="pt-BR"/>
        </w:rPr>
        <w:t>modernização do sistema de comunicação interna</w:t>
      </w:r>
    </w:p>
    <w:p w:rsidR="00C478C8" w:rsidRDefault="00C478C8" w:rsidP="00C478C8">
      <w:pPr>
        <w:pStyle w:val="Corpodetexto2"/>
        <w:numPr>
          <w:ilvl w:val="0"/>
          <w:numId w:val="15"/>
        </w:numPr>
        <w:rPr>
          <w:lang w:val="pt-BR"/>
        </w:rPr>
      </w:pPr>
      <w:r>
        <w:rPr>
          <w:lang w:val="pt-BR"/>
        </w:rPr>
        <w:t>modernização do sistema de comunicação externa</w:t>
      </w:r>
    </w:p>
    <w:p w:rsidR="00C478C8" w:rsidRDefault="00C478C8" w:rsidP="00C478C8">
      <w:pPr>
        <w:pStyle w:val="Corpodetexto2"/>
        <w:numPr>
          <w:ilvl w:val="0"/>
          <w:numId w:val="15"/>
        </w:numPr>
        <w:rPr>
          <w:lang w:val="pt-BR"/>
        </w:rPr>
      </w:pPr>
      <w:r>
        <w:rPr>
          <w:lang w:val="pt-BR"/>
        </w:rPr>
        <w:t>projeto de desenvolvimento de novo “site” para a Internet</w:t>
      </w:r>
    </w:p>
    <w:p w:rsidR="00C478C8" w:rsidRDefault="00C478C8" w:rsidP="00C478C8">
      <w:pPr>
        <w:pStyle w:val="Ttulo3"/>
      </w:pPr>
      <w:bookmarkStart w:id="48" w:name="_Toc493668879"/>
      <w:r>
        <w:t>3.5.9 - Conclusão:</w:t>
      </w:r>
      <w:bookmarkEnd w:id="48"/>
      <w:r>
        <w:t xml:space="preserve"> </w:t>
      </w:r>
    </w:p>
    <w:p w:rsidR="00C478C8" w:rsidRDefault="00C478C8" w:rsidP="00C478C8">
      <w:pPr>
        <w:pStyle w:val="Corpodetexto2"/>
        <w:spacing w:after="120"/>
        <w:rPr>
          <w:lang w:val="pt-BR"/>
        </w:rPr>
      </w:pPr>
      <w:r>
        <w:rPr>
          <w:lang w:val="pt-BR"/>
        </w:rPr>
        <w:t>Apesar deste primeiro ano de atividades frente à Secretaria de Comunicação da IECLB ter sido um período de adaptação e definição de prioridades, ele exigiu muito tempo e adequação, pois foi acompanhado de muitas atividades já em andamento. Trouxe também áreas novas de atuação que, inicialmente, não estavam afetas a esta Secretaria. Foi, porém, muito proveitoso e mostra a viabilizade de uma ação ousada e moderna frente as necessidades do momento. O apoio da Presidência, do Secretário Geral, do CI e dos colegas e funcionários agilizaram meu processo de “iniciação” na nova tarefa. Louvado seja Deus!</w:t>
      </w:r>
    </w:p>
    <w:p w:rsidR="00C478C8" w:rsidRDefault="00C478C8" w:rsidP="00C478C8">
      <w:pPr>
        <w:pStyle w:val="Ttulo4"/>
        <w:sectPr w:rsidR="00C478C8">
          <w:type w:val="continuous"/>
          <w:pgSz w:w="11907" w:h="16840" w:code="9"/>
          <w:pgMar w:top="1134" w:right="510" w:bottom="567" w:left="1418" w:header="709" w:footer="709" w:gutter="0"/>
          <w:paperSrc w:first="111" w:other="111"/>
          <w:cols w:num="2" w:space="284"/>
          <w:titlePg/>
        </w:sectPr>
      </w:pPr>
    </w:p>
    <w:bookmarkEnd w:id="2"/>
    <w:p w:rsidR="00C478C8" w:rsidRDefault="00C478C8" w:rsidP="00C478C8">
      <w:pPr>
        <w:pStyle w:val="Ttulo1"/>
      </w:pPr>
    </w:p>
    <w:p w:rsidR="00C478C8" w:rsidRDefault="00C478C8" w:rsidP="00C478C8">
      <w:pPr>
        <w:pStyle w:val="Ttulo1"/>
      </w:pPr>
      <w:r>
        <w:br w:type="page"/>
      </w:r>
      <w:bookmarkStart w:id="49" w:name="_Toc493919824"/>
      <w:r>
        <w:lastRenderedPageBreak/>
        <w:t>4. Departamentos</w:t>
      </w:r>
      <w:bookmarkEnd w:id="49"/>
    </w:p>
    <w:p w:rsidR="00C478C8" w:rsidRDefault="00C478C8" w:rsidP="00C478C8">
      <w:pPr>
        <w:pStyle w:val="Ttulo2"/>
      </w:pPr>
      <w:bookmarkStart w:id="50" w:name="_Toc493919825"/>
      <w:r>
        <w:t>4.1 Juventude Evangélica</w:t>
      </w:r>
      <w:bookmarkEnd w:id="50"/>
    </w:p>
    <w:p w:rsidR="00C478C8" w:rsidRDefault="00C478C8" w:rsidP="00C478C8">
      <w:pPr>
        <w:pStyle w:val="Ttulo2"/>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pStyle w:val="Ttulo3"/>
      </w:pPr>
      <w:bookmarkStart w:id="51" w:name="_Toc493668881"/>
      <w:r>
        <w:lastRenderedPageBreak/>
        <w:t>4.1.1 - De olho no retrovisor - a história...</w:t>
      </w:r>
      <w:bookmarkEnd w:id="51"/>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O Departamento Nacional para Assuntos da Juventude (DNAJ), criado por iniciativa do Conselho Nacional da Juventude (Conaje), sugerido pela Consulta Nacional do Trabalho entre Jovens (1991) e aprovado a sua implantação pelo Conselho Diretor da IECLB (1992), iniciou suas atividades em 1993. Definiu-se como o </w:t>
      </w:r>
      <w:r>
        <w:rPr>
          <w:rFonts w:ascii="Century Gothic" w:hAnsi="Century Gothic" w:cs="Century Gothic"/>
          <w:b/>
          <w:bCs/>
          <w:sz w:val="18"/>
          <w:szCs w:val="18"/>
        </w:rPr>
        <w:t>órgão de planejamento</w:t>
      </w:r>
      <w:r>
        <w:rPr>
          <w:rFonts w:ascii="Century Gothic" w:hAnsi="Century Gothic" w:cs="Century Gothic"/>
          <w:sz w:val="18"/>
          <w:szCs w:val="18"/>
        </w:rPr>
        <w:t xml:space="preserve"> de todo o trabalho que se refere à Pastoral da Juventude, como o </w:t>
      </w:r>
      <w:r>
        <w:rPr>
          <w:rFonts w:ascii="Century Gothic" w:hAnsi="Century Gothic" w:cs="Century Gothic"/>
          <w:b/>
          <w:bCs/>
          <w:sz w:val="18"/>
          <w:szCs w:val="18"/>
        </w:rPr>
        <w:t>órgão executivo</w:t>
      </w:r>
      <w:r>
        <w:rPr>
          <w:rFonts w:ascii="Century Gothic" w:hAnsi="Century Gothic" w:cs="Century Gothic"/>
          <w:sz w:val="18"/>
          <w:szCs w:val="18"/>
        </w:rPr>
        <w:t xml:space="preserve"> do planejamento realizado com o Conaje e com outros setores afins, como o </w:t>
      </w:r>
      <w:r>
        <w:rPr>
          <w:rFonts w:ascii="Century Gothic" w:hAnsi="Century Gothic" w:cs="Century Gothic"/>
          <w:b/>
          <w:bCs/>
          <w:sz w:val="18"/>
          <w:szCs w:val="18"/>
        </w:rPr>
        <w:t>órgão de assessoria e formação</w:t>
      </w:r>
      <w:r>
        <w:rPr>
          <w:rFonts w:ascii="Century Gothic" w:hAnsi="Century Gothic" w:cs="Century Gothic"/>
          <w:sz w:val="18"/>
          <w:szCs w:val="18"/>
        </w:rPr>
        <w:t xml:space="preserve"> das atividades que lhe cabem e como o </w:t>
      </w:r>
      <w:r>
        <w:rPr>
          <w:rFonts w:ascii="Century Gothic" w:hAnsi="Century Gothic" w:cs="Century Gothic"/>
          <w:b/>
          <w:bCs/>
          <w:sz w:val="18"/>
          <w:szCs w:val="18"/>
        </w:rPr>
        <w:t>órgão burocrático</w:t>
      </w:r>
      <w:r>
        <w:rPr>
          <w:rFonts w:ascii="Century Gothic" w:hAnsi="Century Gothic" w:cs="Century Gothic"/>
          <w:sz w:val="18"/>
          <w:szCs w:val="18"/>
        </w:rPr>
        <w:t xml:space="preserve">, que tem tarefas como: organização de arquivo; encaminhamento de projetos; controle financeiro; contatos com jovens, obreiros(as) e direção da Igreja, </w:t>
      </w:r>
    </w:p>
    <w:p w:rsidR="00C478C8" w:rsidRDefault="00C478C8" w:rsidP="00C478C8">
      <w:pPr>
        <w:pStyle w:val="Corpodetexto2"/>
        <w:spacing w:after="120"/>
      </w:pPr>
      <w:r>
        <w:t>O DNAJ guiou-se a partir de projetos, pensados e elaborados por grupos multidisciplinares, sendo divididos em: Projeto de Implantação (1993-1995), Projeto de Continuidade (1996-1998) e Projeto de Solidificação e Expansão (1999-2001). Financeiramente, o sustento do trabalho provinha de duas coletas nacionais por ano, uma verba anual da Igreja da Baviera e da venda de materiais pelo DNAJ.</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xml:space="preserve">Em termos de pessoal, o DNAJ conta com duas pessoas para o trabalho. Iniciou as atividades com uma funcionária (obreira, em tempo integral). Em 96 passou a ter mais uma secretária em tempo parcial e em 98 transformou esta vaga em tempo integral. </w:t>
      </w:r>
    </w:p>
    <w:p w:rsidR="00C478C8" w:rsidRDefault="00C478C8" w:rsidP="00C478C8">
      <w:pPr>
        <w:jc w:val="both"/>
        <w:rPr>
          <w:rFonts w:ascii="Century Gothic" w:hAnsi="Century Gothic" w:cs="Century Gothic"/>
          <w:b/>
          <w:bCs/>
          <w:i/>
          <w:iCs/>
        </w:rPr>
      </w:pPr>
    </w:p>
    <w:p w:rsidR="00C478C8" w:rsidRDefault="00C478C8" w:rsidP="00C478C8">
      <w:pPr>
        <w:pStyle w:val="Ttulo3"/>
      </w:pPr>
      <w:bookmarkStart w:id="52" w:name="_Toc493668882"/>
      <w:r>
        <w:t>4.1.2 - A caminhada nos dois últimos anos</w:t>
      </w:r>
      <w:bookmarkEnd w:id="52"/>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As principais atividades do Projeto de Solidificação e Expansão (1999-2001) aconteceram, até o momento, na área de formação e de elaboração de material. Citamos:</w:t>
      </w:r>
    </w:p>
    <w:p w:rsidR="00C478C8" w:rsidRDefault="00C478C8" w:rsidP="00C478C8">
      <w:pPr>
        <w:spacing w:before="120"/>
        <w:jc w:val="both"/>
        <w:rPr>
          <w:rFonts w:ascii="Century Gothic" w:hAnsi="Century Gothic" w:cs="Century Gothic"/>
          <w:sz w:val="18"/>
          <w:szCs w:val="18"/>
        </w:rPr>
      </w:pPr>
      <w:r>
        <w:rPr>
          <w:rFonts w:ascii="Century Gothic" w:hAnsi="Century Gothic" w:cs="Century Gothic"/>
          <w:sz w:val="18"/>
          <w:szCs w:val="18"/>
          <w:u w:val="single"/>
        </w:rPr>
        <w:t>Formação:</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Auxílio na organização do Seminário Nacional da Juventude, em Chapada dos Guimarães/MT, atingindo as novas lideranças sinodais do trabalho entre jovens.</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Participação e assessoria nas reuniões do CONAJE.</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 xml:space="preserve">Lançamento do Dia de Missão. </w:t>
      </w:r>
      <w:r>
        <w:rPr>
          <w:rFonts w:ascii="Century Gothic" w:hAnsi="Century Gothic" w:cs="Century Gothic"/>
          <w:sz w:val="18"/>
          <w:szCs w:val="18"/>
        </w:rPr>
        <w:tab/>
      </w:r>
      <w:r>
        <w:rPr>
          <w:rFonts w:ascii="Century Gothic" w:hAnsi="Century Gothic" w:cs="Century Gothic"/>
          <w:sz w:val="18"/>
          <w:szCs w:val="18"/>
        </w:rPr>
        <w:tab/>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Assessoria em atividades ecumênicas, principalmente nos Cursos Ecumênicos de Bíblia (4 cursos com 5 etapas cada).</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Auxílio na organização da Rede Latino-americana de Jovens Luteranos.</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Organização e realização de 16 Oficinas de Liderança, atingindo mais de 16 sínodos e em torno de 500 jovens.</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Colaboração na organização do Seminário 500 Anos, junto com o COMIN e outros setores, na Escola Superior de Teologia.</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Auxílio na administração de aulas na FACTEOL, no Seminário de Atualização Teológica, sob o tema Pastoral da Juventude (1º semestre de 2.000, duas vezes por semana).</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Assessoria a dois Cursos de Multiplicadores para lideranças adultas.</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Assessoria a seminários organizados pelos sínodos.</w:t>
      </w:r>
    </w:p>
    <w:p w:rsidR="00C478C8" w:rsidRDefault="00C478C8" w:rsidP="00C478C8">
      <w:pPr>
        <w:jc w:val="both"/>
        <w:rPr>
          <w:rFonts w:ascii="Century Gothic" w:hAnsi="Century Gothic" w:cs="Century Gothic"/>
          <w:sz w:val="18"/>
          <w:szCs w:val="18"/>
        </w:rPr>
      </w:pP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u w:val="single"/>
        </w:rPr>
        <w:t>Elaboração:</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Elaboração e publicação de  folhetos para o Dia Nacional da Juventude, com propostas práticas para o culto em que a coleta nacional era para o trabalho entre jovens.</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Elaboração anual de material para a Semana dos Povos Indígenas.</w:t>
      </w:r>
      <w:r>
        <w:rPr>
          <w:rFonts w:ascii="Century Gothic" w:hAnsi="Century Gothic" w:cs="Century Gothic"/>
          <w:sz w:val="18"/>
          <w:szCs w:val="18"/>
        </w:rPr>
        <w:tab/>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Organização e confecção final do boletim Firmando Pé.</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Organização e elaboração de dois volumes da Coleção PalavrAção.</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Coletânea de 12 disquetes com teatros, jograis, poemas, ...</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Folheto de divulgação de materiais para o trabalho com crianças, adolescentes e jovens, juntamente com o Departamento de Catequese.</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 xml:space="preserve">Releitura e avaliação do novo material para Ensino Confirmatório. </w:t>
      </w:r>
    </w:p>
    <w:p w:rsidR="00C478C8" w:rsidRDefault="00C478C8" w:rsidP="00C478C8">
      <w:pPr>
        <w:numPr>
          <w:ilvl w:val="0"/>
          <w:numId w:val="25"/>
        </w:numPr>
        <w:jc w:val="both"/>
        <w:rPr>
          <w:rFonts w:ascii="Century Gothic" w:hAnsi="Century Gothic" w:cs="Century Gothic"/>
          <w:sz w:val="18"/>
          <w:szCs w:val="18"/>
        </w:rPr>
      </w:pPr>
      <w:r>
        <w:rPr>
          <w:rFonts w:ascii="Century Gothic" w:hAnsi="Century Gothic" w:cs="Century Gothic"/>
          <w:sz w:val="18"/>
          <w:szCs w:val="18"/>
        </w:rPr>
        <w:t>Instalação de uma Home Page da juventude.</w:t>
      </w:r>
    </w:p>
    <w:p w:rsidR="00C478C8" w:rsidRDefault="00C478C8" w:rsidP="00C478C8">
      <w:pPr>
        <w:ind w:left="708"/>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xml:space="preserve">Importante ainda é citar a seleção e encaminhamento de jovens para participarem de intercâmbios e programas no exterior, o auxílio a um grande número de pessoas que procuram por materiais diversos e o encaminhamento de assessorias para seminários sinodais. </w:t>
      </w:r>
    </w:p>
    <w:p w:rsidR="00C478C8" w:rsidRDefault="00C478C8" w:rsidP="00C478C8">
      <w:pPr>
        <w:jc w:val="both"/>
        <w:rPr>
          <w:rFonts w:ascii="Century Gothic" w:hAnsi="Century Gothic" w:cs="Century Gothic"/>
        </w:rPr>
      </w:pPr>
    </w:p>
    <w:p w:rsidR="00C478C8" w:rsidRDefault="00C478C8" w:rsidP="00C478C8">
      <w:pPr>
        <w:pStyle w:val="Ttulo3"/>
      </w:pPr>
      <w:bookmarkStart w:id="53" w:name="_Toc493668883"/>
      <w:r>
        <w:t>4.1.3 - Desafios para os próximos anos</w:t>
      </w:r>
      <w:bookmarkEnd w:id="53"/>
    </w:p>
    <w:p w:rsidR="00C478C8" w:rsidRDefault="00C478C8" w:rsidP="00C478C8">
      <w:pPr>
        <w:jc w:val="both"/>
        <w:rPr>
          <w:rFonts w:ascii="Century Gothic" w:hAnsi="Century Gothic" w:cs="Century Gothic"/>
          <w:sz w:val="18"/>
          <w:szCs w:val="18"/>
          <w:u w:val="single"/>
        </w:rPr>
      </w:pPr>
      <w:r>
        <w:rPr>
          <w:rFonts w:ascii="Century Gothic" w:hAnsi="Century Gothic" w:cs="Century Gothic"/>
          <w:sz w:val="18"/>
          <w:szCs w:val="18"/>
          <w:u w:val="single"/>
        </w:rPr>
        <w:t>Re- organizar</w:t>
      </w:r>
    </w:p>
    <w:p w:rsidR="00C478C8" w:rsidRDefault="00C478C8" w:rsidP="00C478C8">
      <w:pPr>
        <w:numPr>
          <w:ilvl w:val="0"/>
          <w:numId w:val="27"/>
        </w:numPr>
        <w:jc w:val="both"/>
        <w:rPr>
          <w:rFonts w:ascii="Century Gothic" w:hAnsi="Century Gothic" w:cs="Century Gothic"/>
          <w:sz w:val="18"/>
          <w:szCs w:val="18"/>
        </w:rPr>
      </w:pPr>
      <w:r>
        <w:rPr>
          <w:rFonts w:ascii="Century Gothic" w:hAnsi="Century Gothic" w:cs="Century Gothic"/>
          <w:sz w:val="18"/>
          <w:szCs w:val="18"/>
        </w:rPr>
        <w:t>O projeto de atuação do DNAJ, a partir das sugestões dos sínodos, visando a nova estrutura da IECLB.</w:t>
      </w:r>
    </w:p>
    <w:p w:rsidR="00C478C8" w:rsidRDefault="00C478C8" w:rsidP="00C478C8">
      <w:pPr>
        <w:pStyle w:val="Corpodetexto2"/>
        <w:numPr>
          <w:ilvl w:val="0"/>
          <w:numId w:val="27"/>
        </w:numPr>
      </w:pPr>
      <w:r>
        <w:t>As diferentes estruturas de trabalho entre jovens, para que se tornem mais dinâmicas e vislumbrem horizontes mais amplos.</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xml:space="preserve"> </w:t>
      </w:r>
    </w:p>
    <w:p w:rsidR="00C478C8" w:rsidRDefault="00C478C8" w:rsidP="00C478C8">
      <w:pPr>
        <w:jc w:val="both"/>
        <w:rPr>
          <w:rFonts w:ascii="Century Gothic" w:hAnsi="Century Gothic" w:cs="Century Gothic"/>
          <w:sz w:val="18"/>
          <w:szCs w:val="18"/>
          <w:u w:val="single"/>
        </w:rPr>
      </w:pPr>
      <w:r>
        <w:rPr>
          <w:rFonts w:ascii="Century Gothic" w:hAnsi="Century Gothic" w:cs="Century Gothic"/>
          <w:sz w:val="18"/>
          <w:szCs w:val="18"/>
          <w:u w:val="single"/>
        </w:rPr>
        <w:t>Des- aprender</w:t>
      </w:r>
    </w:p>
    <w:p w:rsidR="00C478C8" w:rsidRDefault="00C478C8" w:rsidP="00C478C8">
      <w:pPr>
        <w:numPr>
          <w:ilvl w:val="0"/>
          <w:numId w:val="28"/>
        </w:numPr>
        <w:jc w:val="both"/>
        <w:rPr>
          <w:rFonts w:ascii="Century Gothic" w:hAnsi="Century Gothic" w:cs="Century Gothic"/>
          <w:sz w:val="18"/>
          <w:szCs w:val="18"/>
        </w:rPr>
      </w:pPr>
      <w:r>
        <w:rPr>
          <w:rFonts w:ascii="Century Gothic" w:hAnsi="Century Gothic" w:cs="Century Gothic"/>
          <w:sz w:val="18"/>
          <w:szCs w:val="18"/>
        </w:rPr>
        <w:t>trabalho individualista e sectário que é de expectativa de alguns sínodos, surgido com a nova estrutura da IECLB.</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xml:space="preserve"> </w:t>
      </w:r>
    </w:p>
    <w:p w:rsidR="00C478C8" w:rsidRDefault="00C478C8" w:rsidP="00C478C8">
      <w:pPr>
        <w:jc w:val="both"/>
        <w:rPr>
          <w:rFonts w:ascii="Century Gothic" w:hAnsi="Century Gothic" w:cs="Century Gothic"/>
          <w:sz w:val="18"/>
          <w:szCs w:val="18"/>
          <w:u w:val="single"/>
        </w:rPr>
      </w:pPr>
      <w:r>
        <w:rPr>
          <w:rFonts w:ascii="Century Gothic" w:hAnsi="Century Gothic" w:cs="Century Gothic"/>
          <w:sz w:val="18"/>
          <w:szCs w:val="18"/>
          <w:u w:val="single"/>
        </w:rPr>
        <w:t>Re- afirmar</w:t>
      </w:r>
    </w:p>
    <w:p w:rsidR="00C478C8" w:rsidRDefault="00C478C8" w:rsidP="00C478C8">
      <w:pPr>
        <w:numPr>
          <w:ilvl w:val="0"/>
          <w:numId w:val="29"/>
        </w:numPr>
        <w:jc w:val="both"/>
        <w:rPr>
          <w:rFonts w:ascii="Century Gothic" w:hAnsi="Century Gothic" w:cs="Century Gothic"/>
          <w:sz w:val="18"/>
          <w:szCs w:val="18"/>
        </w:rPr>
      </w:pPr>
      <w:r>
        <w:rPr>
          <w:rFonts w:ascii="Century Gothic" w:hAnsi="Century Gothic" w:cs="Century Gothic"/>
          <w:sz w:val="18"/>
          <w:szCs w:val="18"/>
        </w:rPr>
        <w:t>A "identidade" da juventude da IECLB.</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O apoio a outras pastorais.</w:t>
      </w: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Novas iniciativas no trabalho entre jovens, que ultrapassem as fronteiras do trabalho doravante conhecido como JE.</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u w:val="single"/>
        </w:rPr>
      </w:pPr>
      <w:r>
        <w:rPr>
          <w:rFonts w:ascii="Century Gothic" w:hAnsi="Century Gothic" w:cs="Century Gothic"/>
          <w:sz w:val="18"/>
          <w:szCs w:val="18"/>
          <w:u w:val="single"/>
        </w:rPr>
        <w:t>Re- descobrir</w:t>
      </w:r>
    </w:p>
    <w:p w:rsidR="00C478C8" w:rsidRDefault="00C478C8" w:rsidP="00C478C8">
      <w:pPr>
        <w:numPr>
          <w:ilvl w:val="0"/>
          <w:numId w:val="30"/>
        </w:numPr>
        <w:jc w:val="both"/>
        <w:rPr>
          <w:rFonts w:ascii="Century Gothic" w:hAnsi="Century Gothic" w:cs="Century Gothic"/>
          <w:sz w:val="18"/>
          <w:szCs w:val="18"/>
        </w:rPr>
      </w:pPr>
      <w:r>
        <w:rPr>
          <w:rFonts w:ascii="Century Gothic" w:hAnsi="Century Gothic" w:cs="Century Gothic"/>
          <w:sz w:val="18"/>
          <w:szCs w:val="18"/>
        </w:rPr>
        <w:t>As políticas de financiamento do trabalho entre jovens em todas as instâncias.</w:t>
      </w:r>
    </w:p>
    <w:p w:rsidR="00C478C8" w:rsidRDefault="00C478C8" w:rsidP="00C478C8">
      <w:pPr>
        <w:numPr>
          <w:ilvl w:val="0"/>
          <w:numId w:val="31"/>
        </w:numPr>
        <w:jc w:val="both"/>
        <w:rPr>
          <w:rFonts w:ascii="Century Gothic" w:hAnsi="Century Gothic" w:cs="Century Gothic"/>
          <w:sz w:val="18"/>
          <w:szCs w:val="18"/>
        </w:rPr>
      </w:pPr>
      <w:r>
        <w:rPr>
          <w:rFonts w:ascii="Century Gothic" w:hAnsi="Century Gothic" w:cs="Century Gothic"/>
          <w:sz w:val="18"/>
          <w:szCs w:val="18"/>
        </w:rPr>
        <w:t>O valor de cada jovem e do trabalho entre jovens dentro da IECLB.</w:t>
      </w:r>
    </w:p>
    <w:p w:rsidR="00C478C8" w:rsidRDefault="00C478C8" w:rsidP="00C478C8">
      <w:pPr>
        <w:jc w:val="both"/>
        <w:rPr>
          <w:rFonts w:ascii="Century Gothic" w:hAnsi="Century Gothic" w:cs="Century Gothic"/>
          <w:sz w:val="18"/>
          <w:szCs w:val="18"/>
        </w:rPr>
      </w:pPr>
    </w:p>
    <w:p w:rsidR="00C478C8" w:rsidRDefault="00C478C8" w:rsidP="00C478C8">
      <w:pPr>
        <w:pStyle w:val="Ttulo3"/>
      </w:pPr>
      <w:bookmarkStart w:id="54" w:name="_Toc493668884"/>
      <w:r>
        <w:t>4.1.4 - Preocupações</w:t>
      </w:r>
      <w:bookmarkEnd w:id="54"/>
    </w:p>
    <w:p w:rsidR="00C478C8" w:rsidRDefault="00C478C8" w:rsidP="00C478C8">
      <w:pPr>
        <w:pStyle w:val="Corpodetexto2"/>
        <w:spacing w:before="100" w:beforeAutospacing="1" w:after="100" w:afterAutospacing="1"/>
        <w:rPr>
          <w:lang w:val="pt-BR"/>
        </w:rPr>
      </w:pPr>
      <w:r>
        <w:rPr>
          <w:lang w:val="pt-BR"/>
        </w:rPr>
        <w:t xml:space="preserve">A efetivação deste Departamento trouxe consigo a cristalização de atribuições e tarefas, bem como de seu próprio caráter como espaço onde transitam os mais diversos temas referentes à juventude, dentro e </w:t>
      </w:r>
      <w:r>
        <w:rPr>
          <w:lang w:val="pt-BR"/>
        </w:rPr>
        <w:lastRenderedPageBreak/>
        <w:t>fora da IECLB. Por outro lado, muitos questionamentos também se colocam e dúvidas persistem. Temos perguntas para o futuro quanto às ênfases e rumos que o trabalho entre jovens deverá seguir, dentro da nova estrutura da IECLB. Mais preocupante ainda é vislumbrar a sustentação financeira deste departamento, já que a partir de 2001 somente teremos uma coleta nacional e mais um corte da verba da Igreja da Baviera. O montante que arrecadaremos em 2001 e nos próximo anos, não sustenta as atividades do DNAJ.</w:t>
      </w:r>
    </w:p>
    <w:p w:rsidR="00C478C8" w:rsidRDefault="00C478C8" w:rsidP="00C478C8">
      <w:pPr>
        <w:spacing w:before="100" w:beforeAutospacing="1" w:after="100" w:afterAutospacing="1"/>
        <w:jc w:val="both"/>
        <w:rPr>
          <w:rFonts w:ascii="Century Gothic" w:hAnsi="Century Gothic" w:cs="Century Gothic"/>
          <w:sz w:val="18"/>
          <w:szCs w:val="18"/>
        </w:rPr>
      </w:pPr>
      <w:r>
        <w:rPr>
          <w:rFonts w:ascii="Century Gothic" w:hAnsi="Century Gothic" w:cs="Century Gothic"/>
          <w:sz w:val="18"/>
          <w:szCs w:val="18"/>
        </w:rPr>
        <w:t xml:space="preserve">A partir desta situação, o Conselho da Igreja encaminhou uma avaliação aos sínodos, pedindo que manifestem sua posição quanto ao DNAJ e que sugiram encaminhamentos práticos. A juventude também foi desafiada a dar o seu posicionamento, sendo que, até o momento, os conselhos sinodais da juventude que já se manifestaram, não concebem o fechamento deste Departamento. Concordam, por outro lado, que é necessário rever algumas linhas de atuação, bem como rever as competências do Conselho Nacional da JE. Quanto a questão </w:t>
      </w:r>
      <w:r>
        <w:rPr>
          <w:rFonts w:ascii="Century Gothic" w:hAnsi="Century Gothic" w:cs="Century Gothic"/>
          <w:sz w:val="18"/>
          <w:szCs w:val="18"/>
        </w:rPr>
        <w:lastRenderedPageBreak/>
        <w:t xml:space="preserve">financeira, os conselhos sinodais da juventude não conseguem vislumbrar formas alternativas já que eles próprios dependem dos sínodos. </w:t>
      </w:r>
    </w:p>
    <w:p w:rsidR="00C478C8" w:rsidRDefault="00C478C8" w:rsidP="00C478C8">
      <w:pPr>
        <w:pStyle w:val="Ttulo3"/>
      </w:pPr>
      <w:bookmarkStart w:id="55" w:name="_Toc493668885"/>
      <w:r>
        <w:t>4.1.5 - Construir o caminho juntos</w:t>
      </w:r>
      <w:bookmarkEnd w:id="55"/>
    </w:p>
    <w:p w:rsidR="00C478C8" w:rsidRDefault="00C478C8" w:rsidP="00C478C8">
      <w:pPr>
        <w:spacing w:before="120" w:after="114"/>
        <w:jc w:val="both"/>
        <w:rPr>
          <w:rFonts w:ascii="Century Gothic" w:hAnsi="Century Gothic" w:cs="Century Gothic"/>
          <w:sz w:val="18"/>
          <w:szCs w:val="18"/>
        </w:rPr>
      </w:pPr>
      <w:r>
        <w:rPr>
          <w:rFonts w:ascii="Century Gothic" w:hAnsi="Century Gothic" w:cs="Century Gothic"/>
          <w:sz w:val="18"/>
          <w:szCs w:val="18"/>
        </w:rPr>
        <w:t xml:space="preserve">Vivemos numa época marcada por uma ruptura de paradigmas e de desconstrução dos modelos sociais e estruturais. A juventude é afetada diretamente por esta falta de paradigmas, sendo roubados os seus sonhos e esperanças. Como Igreja, queremos ver os nossos jovens felizes, ativos, sujeitos da sua história. Por isso, devemos trabalhar a pertença eclesial, fascinando e atraindo os jovens para um espaço relacional onde se possa escutar, dialogar, apresentar propostas, corrigir, construir juntos. O DNAJ é uma alternativa aos desafios do mundo pós-moderno, auxiliando a juventude a não perder o encanto pela vida, através de sua presença efetiva a afetiva. Para concretizarmos estas possibilidades, a direção da Igreja e sínodos, a juventude e o DNAJ necessitam caminhar juntos e estar conscientes dos acertos e erros. </w:t>
      </w:r>
    </w:p>
    <w:p w:rsidR="00C478C8" w:rsidRDefault="00C478C8" w:rsidP="00C478C8">
      <w:pPr>
        <w:pStyle w:val="Ttulo2"/>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pStyle w:val="Ttulo2"/>
      </w:pPr>
      <w:bookmarkStart w:id="56" w:name="_Toc493919826"/>
      <w:r>
        <w:lastRenderedPageBreak/>
        <w:t>4.2 - Departamento de Catequese</w:t>
      </w:r>
      <w:bookmarkEnd w:id="56"/>
      <w:r>
        <w:t xml:space="preserve"> </w:t>
      </w:r>
    </w:p>
    <w:p w:rsidR="00C478C8" w:rsidRDefault="00C478C8" w:rsidP="00C478C8">
      <w:pPr>
        <w:pStyle w:val="Corpodetexto2"/>
        <w:spacing w:after="120"/>
        <w:rPr>
          <w:i/>
          <w:iCs/>
          <w:lang w:val="pt-BR"/>
        </w:rPr>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pStyle w:val="Corpodetexto2"/>
        <w:spacing w:after="120"/>
        <w:rPr>
          <w:lang w:val="pt-BR"/>
        </w:rPr>
      </w:pPr>
      <w:r>
        <w:rPr>
          <w:lang w:val="pt-BR"/>
        </w:rPr>
        <w:lastRenderedPageBreak/>
        <w:t>O Departamento de Catequese da IECLB (DC) fundamenta sua tarefa na ordem de Jesus: Ide, fazei discípulos (...), ensinando-os a guardar tudo o que tenho ensinado (Mt 28.19). Nossa atuação está voltada para três áreas da Educação Cristã: Culto Infantil, Ensino Confirmatório e Ensino Religioso Escolar. Auxiliamos as comunidades através de assessorias, elaboração de material e articulação destas três áreas em nível sinodal e nacional.</w:t>
      </w:r>
    </w:p>
    <w:p w:rsidR="00C478C8" w:rsidRDefault="00C478C8" w:rsidP="00C478C8">
      <w:pPr>
        <w:pStyle w:val="Ttulo3"/>
      </w:pPr>
      <w:bookmarkStart w:id="57" w:name="_Toc493668887"/>
      <w:r>
        <w:t>4.2.1 - Culto Infantil (CI)</w:t>
      </w:r>
      <w:bookmarkEnd w:id="57"/>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O CI é uma atividade cada vez melhor estruturada na maioria dos sínodos. Esta conclusão vem dos contatos com as equipes sinodais coordenadoras do CI e dos seminários que temos assessorado. Neste período, assessoramos nove seminários sinodais para o CI.</w:t>
      </w:r>
    </w:p>
    <w:p w:rsidR="00C478C8" w:rsidRDefault="00C478C8" w:rsidP="00C478C8">
      <w:pPr>
        <w:pStyle w:val="Corpodetexto"/>
        <w:spacing w:after="120"/>
        <w:rPr>
          <w:rFonts w:ascii="Century Gothic" w:hAnsi="Century Gothic" w:cs="Century Gothic"/>
          <w:b/>
          <w:bCs/>
          <w:sz w:val="18"/>
          <w:szCs w:val="18"/>
        </w:rPr>
      </w:pPr>
      <w:r>
        <w:rPr>
          <w:rFonts w:ascii="Century Gothic" w:hAnsi="Century Gothic" w:cs="Century Gothic"/>
          <w:sz w:val="18"/>
          <w:szCs w:val="18"/>
        </w:rPr>
        <w:t>* Seminário Nacional de Capacitação para Equipes Sinodais Multiplicadoras de Culto Infantil</w:t>
      </w:r>
    </w:p>
    <w:p w:rsidR="00C478C8" w:rsidRDefault="00C478C8" w:rsidP="00C478C8">
      <w:pPr>
        <w:pStyle w:val="Corpodetexto2"/>
        <w:spacing w:after="120"/>
        <w:rPr>
          <w:lang w:val="pt-BR"/>
        </w:rPr>
      </w:pPr>
      <w:r>
        <w:rPr>
          <w:lang w:val="pt-BR"/>
        </w:rPr>
        <w:t xml:space="preserve">Em 1999, o Seminário reuniu </w:t>
      </w:r>
      <w:r>
        <w:rPr>
          <w:b/>
          <w:bCs/>
          <w:lang w:val="pt-BR"/>
        </w:rPr>
        <w:t>14 sínodos</w:t>
      </w:r>
      <w:r>
        <w:rPr>
          <w:lang w:val="pt-BR"/>
        </w:rPr>
        <w:t>, no Lar Rodeio 12/SC, totalizando 36 participantes.</w:t>
      </w:r>
    </w:p>
    <w:p w:rsidR="00C478C8" w:rsidRDefault="00C478C8" w:rsidP="00C478C8">
      <w:pPr>
        <w:pStyle w:val="Corpodetexto2"/>
        <w:spacing w:after="120"/>
        <w:rPr>
          <w:lang w:val="pt-BR"/>
        </w:rPr>
      </w:pPr>
      <w:r>
        <w:rPr>
          <w:lang w:val="pt-BR"/>
        </w:rPr>
        <w:t>Em 2000, ele acontecerá na Casa de Retiros, em Cascavel/PR. Durante o encontro, será analisada a pesquisa que busca quantificar o número de crianças e orientadores/as envolvidos no CI e o tipo de material utilizado.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 xml:space="preserve">* Manual para o Culto Infantil (MCI) </w:t>
      </w:r>
      <w:r>
        <w:rPr>
          <w:rFonts w:ascii="Century Gothic" w:hAnsi="Century Gothic" w:cs="Century Gothic"/>
          <w:sz w:val="18"/>
          <w:szCs w:val="18"/>
        </w:rPr>
        <w:t>– O MCI/99 teve uma tiragem de 1800 exemplares, esgotada logo no início do ano. Em 2000, com nova diagramação, foram vendidos mais de 2000.</w:t>
      </w:r>
    </w:p>
    <w:p w:rsidR="00C478C8" w:rsidRDefault="00C478C8" w:rsidP="00C478C8">
      <w:pPr>
        <w:pStyle w:val="Ttulo3"/>
      </w:pPr>
      <w:bookmarkStart w:id="58" w:name="_Toc493668888"/>
      <w:r>
        <w:t>4.2.2 - Ensino Confirmatório (EC)</w:t>
      </w:r>
      <w:bookmarkEnd w:id="58"/>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 Elaboração dos fascículos do segundo ano de Passos na Fé.</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Prosseguimos na elaboração do material Passos na fé. O 1º ano, lançado no início de 2000, teve sua primeira edição esgotada. O material do segundo ano estará à disposição no final de 2000.</w:t>
      </w:r>
    </w:p>
    <w:p w:rsidR="00C478C8" w:rsidRDefault="00C478C8" w:rsidP="00C478C8">
      <w:pPr>
        <w:spacing w:after="120"/>
        <w:jc w:val="both"/>
        <w:rPr>
          <w:rFonts w:ascii="Century Gothic" w:hAnsi="Century Gothic" w:cs="Century Gothic"/>
          <w:b/>
          <w:bCs/>
          <w:sz w:val="18"/>
          <w:szCs w:val="18"/>
        </w:rPr>
      </w:pPr>
      <w:r>
        <w:rPr>
          <w:rFonts w:ascii="Century Gothic" w:hAnsi="Century Gothic" w:cs="Century Gothic"/>
          <w:b/>
          <w:bCs/>
          <w:sz w:val="18"/>
          <w:szCs w:val="18"/>
        </w:rPr>
        <w:t>* Seminários de Ensino Confirmatório</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lastRenderedPageBreak/>
        <w:t>No início deste ano, realizou-se o Seminário Nacional para Multiplicadores/as do Ensino Confirmatório. Onze sínodos – todos localizados no sul – participaram do seminário. O próximo Seminário Nacional está marcado para 2001.</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O DC tentará organizar e coordenar o intercâmbio de materiais e de experiências vividas nas comunidades.</w:t>
      </w:r>
    </w:p>
    <w:p w:rsidR="00C478C8" w:rsidRDefault="00C478C8" w:rsidP="00C478C8">
      <w:pPr>
        <w:pStyle w:val="Recuodecorpodetexto2"/>
        <w:spacing w:after="120"/>
        <w:ind w:left="0" w:firstLine="0"/>
        <w:jc w:val="both"/>
        <w:rPr>
          <w:rFonts w:ascii="Century Gothic" w:hAnsi="Century Gothic" w:cs="Century Gothic"/>
          <w:sz w:val="18"/>
          <w:szCs w:val="18"/>
        </w:rPr>
      </w:pPr>
      <w:r>
        <w:rPr>
          <w:rFonts w:ascii="Century Gothic" w:hAnsi="Century Gothic" w:cs="Century Gothic"/>
          <w:sz w:val="18"/>
          <w:szCs w:val="18"/>
        </w:rPr>
        <w:t>Apenas um sínodo solicitou um seminário para EC. Acreditamos que, a partir da publicação dos dois anos de Passos na Fé, o número de assessorias aumente significativamente.</w:t>
      </w:r>
    </w:p>
    <w:p w:rsidR="00C478C8" w:rsidRDefault="00C478C8" w:rsidP="00C478C8">
      <w:pPr>
        <w:pStyle w:val="Ttulo3"/>
      </w:pPr>
      <w:bookmarkStart w:id="59" w:name="_Toc493668889"/>
      <w:r>
        <w:t>4.2.3 - Ensino Religioso (ER)</w:t>
      </w:r>
      <w:bookmarkEnd w:id="59"/>
    </w:p>
    <w:p w:rsidR="00C478C8" w:rsidRDefault="00C478C8" w:rsidP="00C478C8">
      <w:pPr>
        <w:spacing w:after="120"/>
        <w:jc w:val="both"/>
        <w:rPr>
          <w:rFonts w:ascii="Century Gothic" w:hAnsi="Century Gothic" w:cs="Century Gothic"/>
          <w:b/>
          <w:bCs/>
          <w:i/>
          <w:iCs/>
          <w:snapToGrid w:val="0"/>
          <w:sz w:val="18"/>
          <w:szCs w:val="18"/>
        </w:rPr>
      </w:pPr>
      <w:r>
        <w:rPr>
          <w:rFonts w:ascii="Century Gothic" w:hAnsi="Century Gothic" w:cs="Century Gothic"/>
          <w:b/>
          <w:bCs/>
          <w:i/>
          <w:iCs/>
          <w:snapToGrid w:val="0"/>
          <w:sz w:val="18"/>
          <w:szCs w:val="18"/>
        </w:rPr>
        <w:t>* Cursos, seminários e reuniões de ER</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O diálogo interreligioso continua sendo um desafio para pessoas envolvidas com o ER. O DC participa ativamente dessa discussão, representando a IECLB no Conselho do Ensino Religioso/RS (CONER/RS). Além desta reflexão, participamos com assessoria ou representação em: 7 seminários com professores/as de ER; 7 cursos de extensão de ER promovidos pelo Instituto de Educação Cristã da EST; uma reunião sinodal com representantes denominacionais e supervisores de ER; um encontro estadual com pastores sinodais, representantes denominacionais da IECLB, supervisores de ER junto às Delegacias de Educação – sínodos do RS; reuniões mensais do Conselho de Ensino Religioso do Estado/RS.</w:t>
      </w:r>
    </w:p>
    <w:p w:rsidR="00C478C8" w:rsidRDefault="00C478C8" w:rsidP="00C478C8">
      <w:pPr>
        <w:spacing w:after="120"/>
        <w:jc w:val="both"/>
        <w:rPr>
          <w:rFonts w:ascii="Century Gothic" w:hAnsi="Century Gothic" w:cs="Century Gothic"/>
          <w:b/>
          <w:bCs/>
          <w:i/>
          <w:iCs/>
          <w:snapToGrid w:val="0"/>
          <w:sz w:val="18"/>
          <w:szCs w:val="18"/>
        </w:rPr>
      </w:pPr>
      <w:r>
        <w:rPr>
          <w:rFonts w:ascii="Century Gothic" w:hAnsi="Century Gothic" w:cs="Century Gothic"/>
          <w:b/>
          <w:bCs/>
          <w:i/>
          <w:iCs/>
          <w:snapToGrid w:val="0"/>
          <w:sz w:val="18"/>
          <w:szCs w:val="18"/>
        </w:rPr>
        <w:t>* Tecendo a vida – material da IECLB para o Ensino Religioso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napToGrid w:val="0"/>
          <w:sz w:val="18"/>
          <w:szCs w:val="18"/>
        </w:rPr>
        <w:t>O material já está com quatro volumes publicados: Educação Infantil (dois volumes); 1ª e 2</w:t>
      </w:r>
      <w:r>
        <w:rPr>
          <w:rFonts w:ascii="Century Gothic" w:hAnsi="Century Gothic" w:cs="Century Gothic"/>
          <w:snapToGrid w:val="0"/>
          <w:sz w:val="18"/>
          <w:szCs w:val="18"/>
          <w:vertAlign w:val="superscript"/>
        </w:rPr>
        <w:t>a</w:t>
      </w:r>
      <w:r>
        <w:rPr>
          <w:rFonts w:ascii="Century Gothic" w:hAnsi="Century Gothic" w:cs="Century Gothic"/>
          <w:snapToGrid w:val="0"/>
          <w:sz w:val="18"/>
          <w:szCs w:val="18"/>
        </w:rPr>
        <w:t xml:space="preserve"> séries do Ensino Fundamental. Esta elaboração recebeu o auxílio financeiro da Federação Luterana Mundial (FLM). </w:t>
      </w:r>
      <w:r>
        <w:rPr>
          <w:rFonts w:ascii="Century Gothic" w:hAnsi="Century Gothic" w:cs="Century Gothic"/>
          <w:sz w:val="18"/>
          <w:szCs w:val="18"/>
        </w:rPr>
        <w:t>Até o início de 2001, pretendemos lançar mais dois volumes: 3ª e 4ª séries do Ensino Fundamental.</w:t>
      </w:r>
    </w:p>
    <w:p w:rsidR="00C478C8" w:rsidRDefault="00C478C8" w:rsidP="00C478C8">
      <w:pPr>
        <w:pStyle w:val="Ttulo3"/>
      </w:pPr>
      <w:bookmarkStart w:id="60" w:name="_Toc493668890"/>
      <w:r>
        <w:t>4.2.4 - O Amigo das Crianças</w:t>
      </w:r>
      <w:bookmarkEnd w:id="60"/>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 xml:space="preserve">O número de assinaturas atual é de 3615. Acreditamos ser um desafio para as comunidades fazer com que </w:t>
      </w:r>
      <w:r>
        <w:rPr>
          <w:rFonts w:ascii="Century Gothic" w:hAnsi="Century Gothic" w:cs="Century Gothic"/>
          <w:snapToGrid w:val="0"/>
          <w:sz w:val="18"/>
          <w:szCs w:val="18"/>
        </w:rPr>
        <w:lastRenderedPageBreak/>
        <w:t>mais crianças, para quem este material que é especialmente destinado.</w:t>
      </w:r>
    </w:p>
    <w:p w:rsidR="00C478C8" w:rsidRDefault="00C478C8" w:rsidP="00C478C8">
      <w:pPr>
        <w:pStyle w:val="Ttulo3"/>
      </w:pPr>
      <w:bookmarkStart w:id="61" w:name="_Toc493668891"/>
      <w:r>
        <w:t>4.2.5 - Serviço de empréstimo de audiovisuais</w:t>
      </w:r>
      <w:bookmarkEnd w:id="61"/>
    </w:p>
    <w:p w:rsidR="00C478C8" w:rsidRDefault="00C478C8" w:rsidP="00C478C8">
      <w:pPr>
        <w:pStyle w:val="Recuodecorpodetexto2"/>
        <w:spacing w:after="120"/>
        <w:ind w:left="0" w:firstLine="0"/>
        <w:jc w:val="both"/>
        <w:rPr>
          <w:rFonts w:ascii="Century Gothic" w:hAnsi="Century Gothic" w:cs="Century Gothic"/>
          <w:sz w:val="18"/>
          <w:szCs w:val="18"/>
        </w:rPr>
      </w:pPr>
      <w:r>
        <w:rPr>
          <w:rFonts w:ascii="Century Gothic" w:hAnsi="Century Gothic" w:cs="Century Gothic"/>
          <w:sz w:val="18"/>
          <w:szCs w:val="18"/>
        </w:rPr>
        <w:t>Herdado do extinto Centro de Elaboração de Material (CEM), este serviço supre de forma precária a demanda de audiovisuais. Atualmente, estamos com um acervo de 296 audiovisuais, divididos em 22 temas.</w:t>
      </w:r>
    </w:p>
    <w:p w:rsidR="00C478C8" w:rsidRDefault="00C478C8" w:rsidP="00C478C8">
      <w:pPr>
        <w:pStyle w:val="Corpodetexto2"/>
        <w:spacing w:after="120"/>
        <w:rPr>
          <w:i/>
          <w:iCs/>
          <w:lang w:val="pt-BR"/>
        </w:rPr>
      </w:pPr>
      <w:r>
        <w:rPr>
          <w:i/>
          <w:iCs/>
          <w:lang w:val="pt-BR"/>
        </w:rPr>
        <w:t>No ano de 1999 tivemos o total de 168 empréstimos. Em 2000, com a publicação do novo catálogo, o número de pedidos aumentou sensivelmente. Isso mostra que a IECLB precisa pensar urgentemente em projetos na área de edição e distribuição de vídeos.</w:t>
      </w:r>
    </w:p>
    <w:p w:rsidR="00C478C8" w:rsidRDefault="00C478C8" w:rsidP="00C478C8">
      <w:pPr>
        <w:pStyle w:val="Ttulo3"/>
      </w:pPr>
      <w:bookmarkStart w:id="62" w:name="_Toc493668892"/>
      <w:r>
        <w:t>4.2.6 - Semanas de Criatividade</w:t>
      </w:r>
      <w:bookmarkEnd w:id="62"/>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No ano passado, foram realizadas 6 semanas de criatividade, totalizando 266 participantes. O tema foi </w:t>
      </w:r>
      <w:r>
        <w:rPr>
          <w:rFonts w:ascii="Century Gothic" w:hAnsi="Century Gothic" w:cs="Century Gothic"/>
          <w:i/>
          <w:iCs/>
          <w:sz w:val="18"/>
          <w:szCs w:val="18"/>
        </w:rPr>
        <w:t>Comunidade a caminho – reencantar-se com Atos dos Apóstolos.</w:t>
      </w:r>
      <w:r>
        <w:rPr>
          <w:rFonts w:ascii="Century Gothic" w:hAnsi="Century Gothic" w:cs="Century Gothic"/>
          <w:sz w:val="18"/>
          <w:szCs w:val="18"/>
        </w:rPr>
        <w:t xml:space="preserve"> Para este ano, estão previstas sete semanas. O tema escolhido é </w:t>
      </w:r>
      <w:r>
        <w:rPr>
          <w:rFonts w:ascii="Century Gothic" w:hAnsi="Century Gothic" w:cs="Century Gothic"/>
          <w:i/>
          <w:iCs/>
          <w:sz w:val="18"/>
          <w:szCs w:val="18"/>
        </w:rPr>
        <w:t>A ventura da paz –  Vivências educativas a partir das Bem-Aventuranças.</w:t>
      </w:r>
    </w:p>
    <w:p w:rsidR="00C478C8" w:rsidRDefault="00C478C8" w:rsidP="00C478C8">
      <w:pPr>
        <w:pStyle w:val="Ttulo3"/>
      </w:pPr>
      <w:bookmarkStart w:id="63" w:name="_Toc493668893"/>
      <w:r>
        <w:t>4.2.7 - Material bíblico para crianças/CEBI</w:t>
      </w:r>
      <w:bookmarkEnd w:id="63"/>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O DC participa da elaboração de uma coleção bíblica para crianças. O primeiro caderno está prestes a ser publicado e o segundo está em elaboração.</w:t>
      </w:r>
    </w:p>
    <w:p w:rsidR="00C478C8" w:rsidRDefault="00C478C8" w:rsidP="00C478C8">
      <w:pPr>
        <w:pStyle w:val="Ttulo3"/>
      </w:pPr>
      <w:bookmarkStart w:id="64" w:name="_Toc493668894"/>
      <w:r>
        <w:t>4.2.8 - Material para a Semana dos Povos Indígenas</w:t>
      </w:r>
      <w:bookmarkEnd w:id="64"/>
      <w:r>
        <w:t xml:space="preserve">  </w:t>
      </w:r>
    </w:p>
    <w:p w:rsidR="00C478C8" w:rsidRDefault="00C478C8" w:rsidP="00C478C8">
      <w:pPr>
        <w:spacing w:after="120"/>
        <w:jc w:val="both"/>
        <w:rPr>
          <w:rFonts w:ascii="Century Gothic" w:hAnsi="Century Gothic" w:cs="Century Gothic"/>
        </w:rPr>
      </w:pPr>
      <w:r>
        <w:rPr>
          <w:rFonts w:ascii="Century Gothic" w:hAnsi="Century Gothic" w:cs="Century Gothic"/>
          <w:sz w:val="18"/>
          <w:szCs w:val="18"/>
        </w:rPr>
        <w:t xml:space="preserve">Nos últimos anos, participamos da elaboração deste material, junto com o Conselho de Missão entre Índios e o Departamento Nacional para Assuntos da Juventude. O tema de 2000 foi </w:t>
      </w:r>
      <w:r>
        <w:rPr>
          <w:rFonts w:ascii="Century Gothic" w:hAnsi="Century Gothic" w:cs="Century Gothic"/>
          <w:i/>
          <w:iCs/>
          <w:sz w:val="18"/>
          <w:szCs w:val="18"/>
        </w:rPr>
        <w:t xml:space="preserve">500 anos de descobrimento – Programa de índio? </w:t>
      </w:r>
      <w:r>
        <w:rPr>
          <w:rFonts w:ascii="Century Gothic" w:hAnsi="Century Gothic" w:cs="Century Gothic"/>
          <w:sz w:val="18"/>
          <w:szCs w:val="18"/>
        </w:rPr>
        <w:t xml:space="preserve">A publicação </w:t>
      </w:r>
      <w:r>
        <w:rPr>
          <w:rFonts w:ascii="Century Gothic" w:hAnsi="Century Gothic" w:cs="Century Gothic"/>
          <w:sz w:val="18"/>
          <w:szCs w:val="18"/>
        </w:rPr>
        <w:lastRenderedPageBreak/>
        <w:t>passou de 50 mil exemplares e foi usada em diferentes contextos educacionais, principalmente nas escolas públicas e particulares.</w:t>
      </w:r>
    </w:p>
    <w:p w:rsidR="00C478C8" w:rsidRDefault="00C478C8" w:rsidP="00C478C8">
      <w:pPr>
        <w:pStyle w:val="Ttulo3"/>
      </w:pPr>
      <w:r>
        <w:t xml:space="preserve"> </w:t>
      </w:r>
      <w:bookmarkStart w:id="65" w:name="_Toc493668895"/>
      <w:r>
        <w:t>4.2.9 - Comissões e Conselhos</w:t>
      </w:r>
      <w:bookmarkEnd w:id="65"/>
    </w:p>
    <w:p w:rsidR="00C478C8" w:rsidRDefault="00C478C8" w:rsidP="00C478C8">
      <w:pPr>
        <w:pStyle w:val="Corpodetexto2"/>
        <w:spacing w:after="120"/>
      </w:pPr>
      <w:r>
        <w:t>A equipe do DC participa/participou de diferentes comissões/encontros relacionados com a área da Educação Cristã: Comissão de Formação e Educação; Bloco temático Formação de Lideranças; Pré-consulta sobre Formação de Obreiros e Obreiras; Pré-consulta sobre Educação Formal; Pré-consulta sobre Formação de Lideranças; Seminário sobre Missão; Diretoria do Instituto de Educação Cristã; Conselho de Liturgia e Fórum de Liturgia; Comissão do Novo Hinário da IECLB; Coordenação da Congregação dos e das Catequistas; Conselho Sinodal do Sínodo Rio dos Sinos; Comissão de Sistematização dos Documentos Normativos da IECLB.</w:t>
      </w:r>
    </w:p>
    <w:p w:rsidR="00C478C8" w:rsidRDefault="00C478C8" w:rsidP="00C478C8">
      <w:pPr>
        <w:pStyle w:val="Ttulo3"/>
      </w:pPr>
      <w:bookmarkStart w:id="66" w:name="_Toc493668896"/>
      <w:r>
        <w:t>4.2.10 -  Assuntos diversos</w:t>
      </w:r>
      <w:bookmarkEnd w:id="66"/>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xml:space="preserve">*  Participamos do Fórum de Preparação do Curso de Verão e do próprio curso como responsáveis pela equipe de animação e pela assessoria do grupo temático </w:t>
      </w:r>
      <w:r>
        <w:rPr>
          <w:rFonts w:ascii="Century Gothic" w:hAnsi="Century Gothic" w:cs="Century Gothic"/>
          <w:i/>
          <w:iCs/>
          <w:sz w:val="18"/>
          <w:szCs w:val="18"/>
        </w:rPr>
        <w:t>Educação Cristã e Catequese.</w:t>
      </w:r>
      <w:r>
        <w:rPr>
          <w:rFonts w:ascii="Century Gothic" w:hAnsi="Century Gothic" w:cs="Century Gothic"/>
          <w:sz w:val="18"/>
          <w:szCs w:val="18"/>
        </w:rPr>
        <w:t xml:space="preserve"> O Curso de Verão realizou-se em janeiro deste ano, em Santa Cruz do Sul/RS, com 510 participantes. Também estamos participando do fórum do próximo curso, de 2001.</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 Em agosto de 1999, o DC participou de um programa de colaboração com a Igreja Luterana de Moçambique, visando capacitar pessoas para o trabalho com crianças. O Obr. Cat. Edson Ponick (DC) e a Obr. Cat. Rosilene Schultz, de Uberlândia/MG, participaram deste programa, que foi muito bem avaliado pela coordenação local.</w:t>
      </w:r>
    </w:p>
    <w:p w:rsidR="00C478C8" w:rsidRDefault="00C478C8" w:rsidP="00C478C8">
      <w:pPr>
        <w:spacing w:after="120"/>
        <w:jc w:val="both"/>
        <w:rPr>
          <w:rFonts w:ascii="Century Gothic" w:hAnsi="Century Gothic" w:cs="Century Gothic"/>
        </w:rPr>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jc w:val="both"/>
        <w:rPr>
          <w:rFonts w:ascii="Century Gothic" w:hAnsi="Century Gothic" w:cs="Century Gothic"/>
        </w:rPr>
      </w:pPr>
      <w:r>
        <w:rPr>
          <w:rFonts w:ascii="Century Gothic" w:hAnsi="Century Gothic" w:cs="Century Gothic"/>
          <w:noProof/>
          <w:lang w:val="pt-BR"/>
        </w:rPr>
        <w:lastRenderedPageBreak/>
        <w:drawing>
          <wp:inline distT="0" distB="0" distL="0" distR="0">
            <wp:extent cx="3810000" cy="1866900"/>
            <wp:effectExtent l="0" t="0" r="0" b="0"/>
            <wp:docPr id="3" name="Gráfic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Century Gothic" w:hAnsi="Century Gothic" w:cs="Century Gothic"/>
          <w:noProof/>
          <w:lang w:val="pt-BR"/>
        </w:rPr>
        <w:drawing>
          <wp:inline distT="0" distB="0" distL="0" distR="0">
            <wp:extent cx="2103120" cy="1912620"/>
            <wp:effectExtent l="0" t="0" r="0" b="0"/>
            <wp:docPr id="2" name="Gráfic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478C8" w:rsidRDefault="00C478C8" w:rsidP="00C478C8">
      <w:pPr>
        <w:spacing w:after="120"/>
        <w:jc w:val="both"/>
        <w:rPr>
          <w:rFonts w:ascii="Century Gothic" w:hAnsi="Century Gothic" w:cs="Century Gothic"/>
        </w:rPr>
      </w:pPr>
      <w:r>
        <w:rPr>
          <w:noProof/>
          <w:lang w:val="pt-BR"/>
        </w:rPr>
        <w:drawing>
          <wp:inline distT="0" distB="0" distL="0" distR="0">
            <wp:extent cx="3238500" cy="1394460"/>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478C8" w:rsidRDefault="00C478C8" w:rsidP="00C478C8">
      <w:pPr>
        <w:spacing w:after="120"/>
        <w:jc w:val="both"/>
        <w:rPr>
          <w:rFonts w:ascii="Century Gothic" w:hAnsi="Century Gothic" w:cs="Century Gothic"/>
        </w:rPr>
      </w:pPr>
    </w:p>
    <w:p w:rsidR="00C478C8" w:rsidRDefault="00C478C8" w:rsidP="00C478C8">
      <w:pPr>
        <w:pStyle w:val="Ttulo2"/>
        <w:rPr>
          <w:snapToGrid w:val="0"/>
        </w:rPr>
      </w:pPr>
      <w:bookmarkStart w:id="67" w:name="_Toc493919827"/>
      <w:r>
        <w:rPr>
          <w:snapToGrid w:val="0"/>
        </w:rPr>
        <w:t>4.3 - Departamento de Educação - IECLB</w:t>
      </w:r>
      <w:bookmarkEnd w:id="67"/>
    </w:p>
    <w:p w:rsidR="00C478C8" w:rsidRDefault="00C478C8" w:rsidP="00C478C8">
      <w:pPr>
        <w:widowControl w:val="0"/>
        <w:spacing w:after="120"/>
        <w:jc w:val="both"/>
        <w:rPr>
          <w:rFonts w:ascii="Century Gothic" w:hAnsi="Century Gothic" w:cs="Century Gothic"/>
          <w:snapToGrid w:val="0"/>
          <w:sz w:val="18"/>
          <w:szCs w:val="18"/>
        </w:rPr>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widowControl w:val="0"/>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lastRenderedPageBreak/>
        <w:t>O Departamento de Educação - IECLB possui atualmente 48 instituições filiadas. Estas instituições estão subdivididas em quatro regiões, assim denominadas:</w:t>
      </w:r>
    </w:p>
    <w:p w:rsidR="00C478C8" w:rsidRDefault="00C478C8" w:rsidP="00C478C8">
      <w:pPr>
        <w:pStyle w:val="Corpodetexto2"/>
        <w:spacing w:after="120"/>
        <w:rPr>
          <w:lang w:val="pt-BR"/>
        </w:rPr>
      </w:pPr>
      <w:r>
        <w:rPr>
          <w:lang w:val="pt-BR"/>
        </w:rPr>
        <w:lastRenderedPageBreak/>
        <w:t xml:space="preserve">a) Setentrional: Engloba as escolas Localizadas fora do estado do Rio Grande do Sul, com presença nos sínodos Centro-Sul Catarinense, Vale do Itajaí, Norte </w:t>
      </w:r>
      <w:r>
        <w:rPr>
          <w:lang w:val="pt-BR"/>
        </w:rPr>
        <w:lastRenderedPageBreak/>
        <w:t>Catarinense, Paranapanema, Rio Paraná e Mato Grosso, com um total de 10 Instituições;</w:t>
      </w:r>
    </w:p>
    <w:p w:rsidR="00C478C8" w:rsidRDefault="00C478C8" w:rsidP="00C478C8">
      <w:pPr>
        <w:widowControl w:val="0"/>
        <w:tabs>
          <w:tab w:val="left" w:pos="1152"/>
          <w:tab w:val="left" w:pos="3024"/>
        </w:tabs>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b) Serra:  Abrange as escolas Iocalizados nas áreas de abrangência dos sínodos Planalto Rio-Grandense e Noroeste Rio-Grandense, com 11 instituições;</w:t>
      </w:r>
    </w:p>
    <w:p w:rsidR="00C478C8" w:rsidRDefault="00C478C8" w:rsidP="00C478C8">
      <w:pPr>
        <w:widowControl w:val="0"/>
        <w:tabs>
          <w:tab w:val="left" w:pos="1152"/>
          <w:tab w:val="left" w:pos="3024"/>
        </w:tabs>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c) Centro: Compõe-se das escolas Iocalizadas nos sínodos Vale do Taquari e Centro-Campanha-Sul, com 12 instituições.</w:t>
      </w:r>
    </w:p>
    <w:p w:rsidR="00C478C8" w:rsidRDefault="00C478C8" w:rsidP="00C478C8">
      <w:pPr>
        <w:widowControl w:val="0"/>
        <w:tabs>
          <w:tab w:val="left" w:pos="1152"/>
          <w:tab w:val="left" w:pos="3024"/>
        </w:tabs>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d) Metropolitana A maior região, com 15 escolas, está Iocalizada na região metropolitana de Porto Alegre e atinge os sínodos Nordeste Gaúcho, Rio dos Sinos e Sul-Rio-Grandense.</w:t>
      </w:r>
    </w:p>
    <w:p w:rsidR="00C478C8" w:rsidRDefault="00C478C8" w:rsidP="00C478C8">
      <w:pPr>
        <w:widowControl w:val="0"/>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Estas instituições atendem cerca de 30.000 alunos na educação básica e superior e envolve aproximadamente 2600 professores, além de funcionários em número aproximado de 600.</w:t>
      </w:r>
    </w:p>
    <w:p w:rsidR="00C478C8" w:rsidRDefault="00C478C8" w:rsidP="00C478C8">
      <w:pPr>
        <w:widowControl w:val="0"/>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O Departamento de Educação - IECLB possui duas pessoas para desenvolver o trabalho executivo, constituído essencialmente de assessoria às escolas e acompanhamento de programações. Além disto, as escolas do Rio Grande do Sul mantém uma assessoria especial, contratada através do Departamento de Educação - IECLB para acompanhamento da implantação da Lei de Diretrizes de Base da Educação Nacional.</w:t>
      </w:r>
    </w:p>
    <w:p w:rsidR="00C478C8" w:rsidRDefault="00C478C8" w:rsidP="00C478C8">
      <w:pPr>
        <w:widowControl w:val="0"/>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O Departamento de Educação - IECLB tem uma de suas principais atividades na organização de programas desenvolvidos em conjunto pelas escolas. Aproximadamente a metade dos professores envolvidos nas escolas tem participado dos eventos promovidos pelo Departamento de Educação – IECLB. Também o corpo discente possui eventos que integram e consolidam a Rede de Escolas. Estes eventos bastante conhecidos são, entre outros, Congresso de Professores, Olimpíada esportiva ONEE), Amostra de Teatro (ATESE), Encontro de Conjuntos Instrumentais, ...</w:t>
      </w:r>
    </w:p>
    <w:p w:rsidR="00C478C8" w:rsidRDefault="00C478C8" w:rsidP="00C478C8">
      <w:pPr>
        <w:widowControl w:val="0"/>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 xml:space="preserve">No último ano as escolas que compõe o Departamento de Educação - IECLB modificaram a nomenclatura de seus eventos. Porém, a mudança mais significativa foi a incorporação do nome sinodal a vida das instituições. Em assembléia, as escolas adotaram a nomenclatura a REDE SINODAL DE </w:t>
      </w:r>
      <w:r>
        <w:rPr>
          <w:rFonts w:ascii="Century Gothic" w:hAnsi="Century Gothic" w:cs="Century Gothic"/>
          <w:snapToGrid w:val="0"/>
          <w:sz w:val="18"/>
          <w:szCs w:val="18"/>
        </w:rPr>
        <w:lastRenderedPageBreak/>
        <w:t>EDUCAÇÃO como seu  designativo e 20 escolas possuem hoje no seu nome a palavra Sinodal.</w:t>
      </w:r>
    </w:p>
    <w:p w:rsidR="00C478C8" w:rsidRDefault="00C478C8" w:rsidP="00C478C8">
      <w:pPr>
        <w:widowControl w:val="0"/>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 xml:space="preserve">Uma das atividades marcantes neste período foi a integração mais efetiva da Escola Superior de Teologia nas atividades das instituições de ensino. Esta integração aconteceu de duas formas, acentuadamente: primeiramente, pelo crescimento do número de instituições ligadas a IECLB com ensino superior e, em seguida, pela oferta de cursos nos quais as demais instituições têm interesse – Especialização em Ensino Religioso e em Pastorado Escolar e a possibilidade de oferta do Mestrado em Educação pelo IEPG, a partir de 2001. </w:t>
      </w:r>
    </w:p>
    <w:p w:rsidR="00C478C8" w:rsidRDefault="00C478C8" w:rsidP="00C478C8">
      <w:pPr>
        <w:widowControl w:val="0"/>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Em termos de ensino superior, o ano de 1999 foi marcado por expressivas iniciativas, com a consolidação do IELUSC – passando a oferecer três cursos – e da SETREM – igualmente passando a oferecer três cursos. Além disto, a aprovação do Curso de Teologia da EST, a iniciativa do IMEC e dos estudos sobre viabilidade de ingresso no superior em outras localidades renovam o ânimo de que a IECLB possa em breve possuir sua Universidade.</w:t>
      </w:r>
    </w:p>
    <w:p w:rsidR="00C478C8" w:rsidRDefault="00C478C8" w:rsidP="00C478C8">
      <w:pPr>
        <w:widowControl w:val="0"/>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Algo novo na vida das escolas comunitárias sinodais é o contato com as escolas luteranas da América Latina. Este contato – por intercâmbios de alunos e professores e reuniões de equipes pedagógicas – transformou a vida de algumas escolas, que deixaram de centrar o seu foco exclusivamente para a Europa. Neste ano,  a sede do encontro é o Colégio Bom Jesus, em Joinville/SC.</w:t>
      </w:r>
    </w:p>
    <w:p w:rsidR="00C478C8" w:rsidRDefault="00C478C8" w:rsidP="00C478C8">
      <w:pPr>
        <w:widowControl w:val="0"/>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Atualmente o Departamento de Educação - IECLB está definindo o seu planejamento para os próximos 5 anos. O tema central destas discussões é o papel que uma rede de escolas comunitárias tem nesta sociedade do conhecimento.</w:t>
      </w:r>
    </w:p>
    <w:p w:rsidR="00C478C8" w:rsidRDefault="00C478C8" w:rsidP="00C478C8">
      <w:pPr>
        <w:widowControl w:val="0"/>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Cabe destacar, por final, que o Departamento de Educação – IECLB é mantido pelas escolas filiadas, possuindo orçamento próprio. Desta forma, o participar do Departamento de Educação - IECLB é marcado pelo constante reafirmar do desejo de participar. Requer-se dos membros a participação tanto na manutenção financeira como também das atividades conjuntamente desenvolvidas.</w:t>
      </w:r>
    </w:p>
    <w:p w:rsidR="00C478C8" w:rsidRDefault="00C478C8" w:rsidP="00C478C8">
      <w:pPr>
        <w:pStyle w:val="Ttulo2"/>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pStyle w:val="Ttulo2"/>
      </w:pPr>
      <w:bookmarkStart w:id="68" w:name="_Toc493919828"/>
      <w:r>
        <w:lastRenderedPageBreak/>
        <w:t>4.4 - Departamento de Diaconia</w:t>
      </w:r>
      <w:bookmarkEnd w:id="68"/>
    </w:p>
    <w:p w:rsidR="00C478C8" w:rsidRDefault="00C478C8" w:rsidP="00C478C8">
      <w:pPr>
        <w:pStyle w:val="Ttulo3"/>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pStyle w:val="Ttulo3"/>
        <w:rPr>
          <w:b w:val="0"/>
          <w:bCs w:val="0"/>
          <w:sz w:val="20"/>
          <w:szCs w:val="20"/>
        </w:rPr>
      </w:pPr>
      <w:bookmarkStart w:id="69" w:name="_Toc493668899"/>
      <w:r>
        <w:lastRenderedPageBreak/>
        <w:t>4.4.1 - Diaconia mais que solidariedade</w:t>
      </w:r>
      <w:bookmarkEnd w:id="69"/>
    </w:p>
    <w:p w:rsidR="00C478C8" w:rsidRDefault="00C478C8" w:rsidP="00C478C8">
      <w:pPr>
        <w:pStyle w:val="Corpodetexto3"/>
        <w:spacing w:after="120"/>
        <w:rPr>
          <w:rFonts w:ascii="Century Gothic" w:hAnsi="Century Gothic" w:cs="Century Gothic"/>
          <w:sz w:val="18"/>
          <w:szCs w:val="18"/>
        </w:rPr>
      </w:pPr>
      <w:r>
        <w:rPr>
          <w:rFonts w:ascii="Century Gothic" w:hAnsi="Century Gothic" w:cs="Century Gothic"/>
          <w:sz w:val="18"/>
          <w:szCs w:val="18"/>
        </w:rPr>
        <w:t>O Departamento  de Diaconia da IECLB  busca fomentar e apoiar, a partir do evangelho, ações comunitárias e institucionais que visem ao desenvolvimento humano integral, à promoção de sujeitos autônomos e à formação de comunidades inclusivas.</w:t>
      </w:r>
    </w:p>
    <w:p w:rsidR="00C478C8" w:rsidRDefault="00C478C8" w:rsidP="00C478C8">
      <w:pPr>
        <w:pStyle w:val="Corpodetexto3"/>
        <w:spacing w:after="120"/>
        <w:rPr>
          <w:rFonts w:ascii="Century Gothic" w:hAnsi="Century Gothic" w:cs="Century Gothic"/>
          <w:sz w:val="18"/>
          <w:szCs w:val="18"/>
        </w:rPr>
      </w:pPr>
      <w:r>
        <w:rPr>
          <w:rFonts w:ascii="Century Gothic" w:hAnsi="Century Gothic" w:cs="Century Gothic"/>
          <w:sz w:val="18"/>
          <w:szCs w:val="18"/>
        </w:rPr>
        <w:t>O Departamento de Diaconia continua desempenhando seu papel no que diz respeito ao trabalho diaconal como segue:</w:t>
      </w:r>
    </w:p>
    <w:p w:rsidR="00C478C8" w:rsidRDefault="00C478C8" w:rsidP="00C478C8">
      <w:pPr>
        <w:pStyle w:val="Ttulo3"/>
      </w:pPr>
      <w:bookmarkStart w:id="70" w:name="_Toc493668900"/>
      <w:r>
        <w:t>4.4.2 - Diagnóstico participativo</w:t>
      </w:r>
      <w:bookmarkEnd w:id="70"/>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Foi realizado o Seminário do Diagnóstico  Participativo (resultado do DP) nos dias</w:t>
      </w:r>
      <w:r>
        <w:rPr>
          <w:rFonts w:ascii="Century Gothic" w:hAnsi="Century Gothic" w:cs="Century Gothic"/>
          <w:b/>
          <w:bCs/>
          <w:sz w:val="18"/>
          <w:szCs w:val="18"/>
        </w:rPr>
        <w:t xml:space="preserve"> </w:t>
      </w:r>
      <w:r>
        <w:rPr>
          <w:rFonts w:ascii="Century Gothic" w:hAnsi="Century Gothic" w:cs="Century Gothic"/>
          <w:sz w:val="18"/>
          <w:szCs w:val="18"/>
        </w:rPr>
        <w:t xml:space="preserve">25 e 26 de março de 1999 em Porto Alegre com a participação de 38 pessoas, entre eles, representantes das Agências de Cooperação Internaiconal (PPM e EZE); presidência  </w:t>
      </w:r>
      <w:r>
        <w:rPr>
          <w:rFonts w:ascii="Century Gothic" w:hAnsi="Century Gothic" w:cs="Century Gothic"/>
          <w:sz w:val="18"/>
          <w:szCs w:val="18"/>
        </w:rPr>
        <w:lastRenderedPageBreak/>
        <w:t>da IECLB; Secretário Geral da IECLB; alguns pastores sinodais; alguns membros do Conselho da Igreja;  representantes de projetos; membros da comissão de projetos; três assessores do Departamento de Diaconia; Assessores/consultores do Diagnóstico Participativo e equipe interna do SPD e D. Diaconia.</w:t>
      </w:r>
    </w:p>
    <w:p w:rsidR="00C478C8" w:rsidRDefault="00C478C8" w:rsidP="00C478C8">
      <w:pPr>
        <w:numPr>
          <w:ilvl w:val="0"/>
          <w:numId w:val="8"/>
        </w:numPr>
        <w:spacing w:after="120"/>
        <w:ind w:left="0" w:firstLine="0"/>
        <w:jc w:val="both"/>
        <w:rPr>
          <w:rFonts w:ascii="Century Gothic" w:hAnsi="Century Gothic" w:cs="Century Gothic"/>
          <w:sz w:val="18"/>
          <w:szCs w:val="18"/>
        </w:rPr>
      </w:pPr>
      <w:r>
        <w:rPr>
          <w:rFonts w:ascii="Century Gothic" w:hAnsi="Century Gothic" w:cs="Century Gothic"/>
          <w:sz w:val="18"/>
          <w:szCs w:val="18"/>
        </w:rPr>
        <w:t>No que se refere à capacitação na base em áreas e conscientização diaconal, a partir de resultados obtidos pelo Diagnóstico, áreas já anteriormente iniciadas estão em andamento e outras novas em processo de implantação.</w:t>
      </w:r>
    </w:p>
    <w:p w:rsidR="00C478C8" w:rsidRDefault="00C478C8" w:rsidP="00C478C8">
      <w:pPr>
        <w:pStyle w:val="Ttulo3"/>
      </w:pPr>
      <w:bookmarkStart w:id="71" w:name="_Toc493668901"/>
      <w:r>
        <w:t>4.4.3 - Seminários e Cursos</w:t>
      </w:r>
      <w:bookmarkEnd w:id="71"/>
    </w:p>
    <w:p w:rsidR="00C478C8" w:rsidRDefault="00C478C8" w:rsidP="00C478C8">
      <w:pPr>
        <w:pStyle w:val="Corpodetexto2"/>
        <w:spacing w:after="120"/>
      </w:pPr>
      <w:r>
        <w:t xml:space="preserve">Durante os últimos 2 anos realizaram-se atividades intersinodais, nacionais ou internacionais, um total de 10 eventos. As áreas de atuação diaconal e número de pessoas respectivamente foram: Pessoas Portadoras de Deficiências: 140; Saúde Integral do Ser </w:t>
      </w:r>
      <w:r>
        <w:lastRenderedPageBreak/>
        <w:t xml:space="preserve">Humano: 72; Crianças e Adolescentes Empobrecidos: 90; Multiplicadores em Áreas Diaconais: 52: Obreiros/as de Ministério Diaconal: 46; Conferência da Diaconia das Américas e Ilhas Caribenhas: 92; Planejamento Estratégico do Departamento de Diaconia: 28; atualização dos Multiplicadores/as em áras diaconais, de anos anteriores 52 pessoas. O total de participantes alcançados nestes dois anos através das atividades citadas foram 576 pessoas. </w:t>
      </w:r>
    </w:p>
    <w:p w:rsidR="00C478C8" w:rsidRDefault="00C478C8" w:rsidP="00C478C8">
      <w:pPr>
        <w:pStyle w:val="Ttulo3"/>
      </w:pPr>
      <w:bookmarkStart w:id="72" w:name="_Toc493668902"/>
      <w:r>
        <w:t>4.4.4 - Visitas  realizadas aos sínodos</w:t>
      </w:r>
      <w:bookmarkEnd w:id="72"/>
    </w:p>
    <w:p w:rsidR="00C478C8" w:rsidRDefault="00C478C8" w:rsidP="00C478C8">
      <w:pPr>
        <w:pStyle w:val="Ttulo"/>
        <w:numPr>
          <w:ilvl w:val="0"/>
          <w:numId w:val="9"/>
        </w:numPr>
        <w:spacing w:after="120"/>
        <w:ind w:left="0" w:firstLine="0"/>
        <w:jc w:val="both"/>
        <w:rPr>
          <w:rFonts w:ascii="Century Gothic" w:hAnsi="Century Gothic" w:cs="Century Gothic"/>
          <w:sz w:val="18"/>
          <w:szCs w:val="18"/>
        </w:rPr>
      </w:pPr>
      <w:r>
        <w:rPr>
          <w:rFonts w:ascii="Century Gothic" w:hAnsi="Century Gothic" w:cs="Century Gothic"/>
          <w:sz w:val="18"/>
          <w:szCs w:val="18"/>
        </w:rPr>
        <w:t>Hildegart Hertel; Carlos G. Bock e Vera B. Walber, representando o Departamento de Diaconia, realizaram  a visita ao Sínodo Nordeste Gaúcho no dia 04.08.99.</w:t>
      </w:r>
    </w:p>
    <w:p w:rsidR="00C478C8" w:rsidRDefault="00C478C8" w:rsidP="00C478C8">
      <w:pPr>
        <w:pStyle w:val="Ttulo"/>
        <w:numPr>
          <w:ilvl w:val="0"/>
          <w:numId w:val="10"/>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 A visita do Departamento de Diaconia ao Sínodo Vale do Itajaí  aconteceu no dia 06.11.99, realizada por Hildegart Hertel;  Valmi Becker e Ricardo Z. Fiegenbaum.</w:t>
      </w:r>
    </w:p>
    <w:p w:rsidR="00C478C8" w:rsidRDefault="00C478C8" w:rsidP="00C478C8">
      <w:pPr>
        <w:pStyle w:val="Ttulo"/>
        <w:numPr>
          <w:ilvl w:val="0"/>
          <w:numId w:val="10"/>
        </w:numPr>
        <w:spacing w:after="120"/>
        <w:ind w:left="0" w:firstLine="0"/>
        <w:jc w:val="both"/>
        <w:rPr>
          <w:rFonts w:ascii="Century Gothic" w:hAnsi="Century Gothic" w:cs="Century Gothic"/>
          <w:sz w:val="18"/>
          <w:szCs w:val="18"/>
        </w:rPr>
      </w:pPr>
      <w:r>
        <w:rPr>
          <w:rFonts w:ascii="Century Gothic" w:hAnsi="Century Gothic" w:cs="Century Gothic"/>
          <w:sz w:val="18"/>
          <w:szCs w:val="18"/>
        </w:rPr>
        <w:t xml:space="preserve">Nos dias 19 a 21.11.99 Hildegart Hertel e Valmi Becker coordenaram um Seminário de Visitação no Sínodo Sul-Rio-grandense, cujo tema principal foi: </w:t>
      </w:r>
      <w:r>
        <w:rPr>
          <w:rFonts w:ascii="Century Gothic" w:hAnsi="Century Gothic" w:cs="Century Gothic"/>
          <w:i/>
          <w:iCs/>
          <w:sz w:val="18"/>
          <w:szCs w:val="18"/>
        </w:rPr>
        <w:t>Visitação Hospitalar e Domiciliar.</w:t>
      </w:r>
    </w:p>
    <w:p w:rsidR="00C478C8" w:rsidRDefault="00C478C8" w:rsidP="00C478C8">
      <w:pPr>
        <w:pStyle w:val="Ttulo"/>
        <w:numPr>
          <w:ilvl w:val="0"/>
          <w:numId w:val="11"/>
        </w:numPr>
        <w:spacing w:after="120"/>
        <w:ind w:left="0" w:firstLine="0"/>
        <w:jc w:val="both"/>
        <w:rPr>
          <w:rFonts w:ascii="Century Gothic" w:hAnsi="Century Gothic" w:cs="Century Gothic"/>
          <w:sz w:val="18"/>
          <w:szCs w:val="18"/>
        </w:rPr>
      </w:pPr>
      <w:r>
        <w:rPr>
          <w:rFonts w:ascii="Century Gothic" w:hAnsi="Century Gothic" w:cs="Century Gothic"/>
          <w:sz w:val="18"/>
          <w:szCs w:val="18"/>
        </w:rPr>
        <w:t>O Conselho Sinodal do Centro-Sul-Catarinense foi visitado pelo Departamento de Diaconia no dia  27.11.99 pelos representantes Hildegart Hertel; Valmi Becker e Ricardo Z. Fiegenbaum.</w:t>
      </w:r>
    </w:p>
    <w:p w:rsidR="00C478C8" w:rsidRDefault="00C478C8" w:rsidP="00C478C8">
      <w:pPr>
        <w:pStyle w:val="Ttulo3"/>
      </w:pPr>
      <w:bookmarkStart w:id="73" w:name="_Toc493668903"/>
      <w:r>
        <w:t>4.4.5 - Visitas Recebidas</w:t>
      </w:r>
      <w:bookmarkEnd w:id="73"/>
    </w:p>
    <w:p w:rsidR="00C478C8" w:rsidRDefault="00C478C8" w:rsidP="00C478C8">
      <w:pPr>
        <w:numPr>
          <w:ilvl w:val="0"/>
          <w:numId w:val="21"/>
        </w:numPr>
        <w:rPr>
          <w:rFonts w:ascii="Century Gothic" w:hAnsi="Century Gothic" w:cs="Century Gothic"/>
          <w:sz w:val="18"/>
          <w:szCs w:val="18"/>
        </w:rPr>
      </w:pPr>
      <w:r>
        <w:rPr>
          <w:rFonts w:ascii="Century Gothic" w:hAnsi="Century Gothic" w:cs="Century Gothic"/>
          <w:sz w:val="18"/>
          <w:szCs w:val="18"/>
        </w:rPr>
        <w:t>Pastor Karl-Heinz Ulrich,  Coordenador da Obra Diaconal da Igreja Evangélica Luterana da Baviera (Diakonisches Werk Bayern), período de 25.03.00 a 15.04.00.</w:t>
      </w:r>
    </w:p>
    <w:p w:rsidR="00C478C8" w:rsidRDefault="00C478C8" w:rsidP="00C478C8">
      <w:pPr>
        <w:numPr>
          <w:ilvl w:val="0"/>
          <w:numId w:val="12"/>
        </w:numPr>
        <w:spacing w:after="120"/>
        <w:ind w:left="0" w:firstLine="0"/>
        <w:jc w:val="both"/>
        <w:rPr>
          <w:rFonts w:ascii="Century Gothic" w:hAnsi="Century Gothic" w:cs="Century Gothic"/>
          <w:sz w:val="18"/>
          <w:szCs w:val="18"/>
        </w:rPr>
      </w:pPr>
      <w:r>
        <w:rPr>
          <w:rFonts w:ascii="Century Gothic" w:hAnsi="Century Gothic" w:cs="Century Gothic"/>
          <w:sz w:val="18"/>
          <w:szCs w:val="18"/>
        </w:rPr>
        <w:t>Diaconisa Louise Williams, presidenta da Diaconia das Américas e Ilhas Caribenhas, período de 29.04.00 a 13.05.00.</w:t>
      </w:r>
    </w:p>
    <w:p w:rsidR="00C478C8" w:rsidRDefault="00C478C8" w:rsidP="00C478C8">
      <w:pPr>
        <w:numPr>
          <w:ilvl w:val="0"/>
          <w:numId w:val="12"/>
        </w:numPr>
        <w:spacing w:after="120"/>
        <w:ind w:left="0" w:firstLine="0"/>
        <w:jc w:val="both"/>
        <w:rPr>
          <w:rFonts w:ascii="Century Gothic" w:hAnsi="Century Gothic" w:cs="Century Gothic"/>
          <w:sz w:val="18"/>
          <w:szCs w:val="18"/>
        </w:rPr>
      </w:pPr>
      <w:r>
        <w:rPr>
          <w:rFonts w:ascii="Century Gothic" w:hAnsi="Century Gothic" w:cs="Century Gothic"/>
          <w:sz w:val="18"/>
          <w:szCs w:val="18"/>
        </w:rPr>
        <w:t>Pastor Klaus-Dieter Kottnik e Rüdiger Wandel, Ambos  da Anstalt Stetten, Alemanha, instituição que trabalha com pessoas portadoras de deficiência mental. A mesma que enviou Ruth Fuchs e Gerhard Oettinger por 10 meses aos Asilos Pella e Bethânia,. Período da visita, 06 a 10.06.00.</w:t>
      </w:r>
    </w:p>
    <w:p w:rsidR="00C478C8" w:rsidRDefault="00C478C8" w:rsidP="00C478C8">
      <w:pPr>
        <w:numPr>
          <w:ilvl w:val="0"/>
          <w:numId w:val="12"/>
        </w:numPr>
        <w:spacing w:after="120"/>
        <w:ind w:left="0" w:firstLine="0"/>
        <w:jc w:val="both"/>
        <w:rPr>
          <w:rFonts w:ascii="Century Gothic" w:hAnsi="Century Gothic" w:cs="Century Gothic"/>
          <w:sz w:val="18"/>
          <w:szCs w:val="18"/>
        </w:rPr>
      </w:pPr>
      <w:r>
        <w:rPr>
          <w:rFonts w:ascii="Century Gothic" w:hAnsi="Century Gothic" w:cs="Century Gothic"/>
          <w:sz w:val="18"/>
          <w:szCs w:val="18"/>
        </w:rPr>
        <w:t>Pastora Rosângela Stange, Pastora brasileira que atua no Diakonisches Werk Bayern (KED) nos dias 03 a 07.07.00.</w:t>
      </w:r>
    </w:p>
    <w:p w:rsidR="00C478C8" w:rsidRDefault="00C478C8" w:rsidP="00C478C8">
      <w:pPr>
        <w:numPr>
          <w:ilvl w:val="0"/>
          <w:numId w:val="12"/>
        </w:numPr>
        <w:ind w:left="0" w:firstLine="0"/>
        <w:rPr>
          <w:rFonts w:ascii="Century Gothic" w:hAnsi="Century Gothic" w:cs="Century Gothic"/>
          <w:sz w:val="18"/>
          <w:szCs w:val="18"/>
        </w:rPr>
      </w:pPr>
      <w:r>
        <w:rPr>
          <w:rFonts w:ascii="Century Gothic" w:hAnsi="Century Gothic" w:cs="Century Gothic"/>
          <w:sz w:val="18"/>
          <w:szCs w:val="18"/>
        </w:rPr>
        <w:t>Pastor Kjell Nordstokke, ex-professor da EST na área da Teologia Prática, com enfoque na Diaconia. Atua hoje na Universidade de Oslo como diretor na formação diaconal (Diakonhjemmet). Esta visita vem acompanhada de 13 diáconos/as suecos e noruegueses. Sua permanência será de 2 semanas, de 12 a 24.09.00.</w:t>
      </w:r>
    </w:p>
    <w:p w:rsidR="00C478C8" w:rsidRDefault="00C478C8" w:rsidP="00C478C8">
      <w:pPr>
        <w:pStyle w:val="Ttulo3"/>
      </w:pPr>
      <w:bookmarkStart w:id="74" w:name="_Toc493668904"/>
      <w:r>
        <w:t>4.4.6 - Voluntários de Missão</w:t>
      </w:r>
      <w:bookmarkEnd w:id="74"/>
      <w:r>
        <w:t xml:space="preserve"> </w:t>
      </w:r>
    </w:p>
    <w:p w:rsidR="00C478C8" w:rsidRDefault="00C478C8" w:rsidP="00C478C8">
      <w:pPr>
        <w:pStyle w:val="Corpodetexto2"/>
        <w:spacing w:after="120"/>
        <w:rPr>
          <w:b/>
          <w:bCs/>
        </w:rPr>
      </w:pPr>
      <w:r>
        <w:t xml:space="preserve">Estágio de jovens voluntários em instituições diaconais e/ou comunidades, através de parcerias com Instituições ou Igrejas da Alemanha, como: Landeskirchenrat der Evangelisch-Luterischen Kirche in Bayern; Gustav-Adolf Werk; Ev.-luth Missionswerk in Niedersachsen (ELM) de Hermannsburg e Diakonie Stetten e.V., foram recebidos na IECLB 36 jovens. Também com estes jovens realizaram-se encontros e seminários para ajudá-los na compreensão de nossa cultura e quem sabe ajudá-los para que este período </w:t>
      </w:r>
      <w:r>
        <w:lastRenderedPageBreak/>
        <w:t xml:space="preserve">possa ser uma marca para o resto da vida destes jovens.  </w:t>
      </w:r>
    </w:p>
    <w:p w:rsidR="00C478C8" w:rsidRDefault="00C478C8" w:rsidP="00C478C8">
      <w:pPr>
        <w:pStyle w:val="Ttulo3"/>
      </w:pPr>
      <w:bookmarkStart w:id="75" w:name="_Toc493668905"/>
      <w:r>
        <w:t>4.4.7 - Dia da Diaconia</w:t>
      </w:r>
      <w:bookmarkEnd w:id="75"/>
    </w:p>
    <w:p w:rsidR="00C478C8" w:rsidRDefault="00C478C8" w:rsidP="00C478C8">
      <w:pPr>
        <w:spacing w:after="120"/>
        <w:jc w:val="both"/>
        <w:rPr>
          <w:rFonts w:ascii="Century Gothic" w:hAnsi="Century Gothic" w:cs="Century Gothic"/>
          <w:b/>
          <w:bCs/>
          <w:sz w:val="18"/>
          <w:szCs w:val="18"/>
        </w:rPr>
      </w:pPr>
      <w:r>
        <w:rPr>
          <w:rFonts w:ascii="Century Gothic" w:hAnsi="Century Gothic" w:cs="Century Gothic"/>
          <w:sz w:val="18"/>
          <w:szCs w:val="18"/>
        </w:rPr>
        <w:t>Possibilitou-se às comunidades e instituições da IECLB se ocuparem com o tema diaconia e programas e/ou cultos a partir dos temas:</w:t>
      </w:r>
    </w:p>
    <w:p w:rsidR="00C478C8" w:rsidRDefault="00C478C8" w:rsidP="00C478C8">
      <w:pPr>
        <w:spacing w:after="120"/>
        <w:jc w:val="both"/>
        <w:rPr>
          <w:rFonts w:ascii="Century Gothic" w:hAnsi="Century Gothic" w:cs="Century Gothic"/>
          <w:i/>
          <w:iCs/>
          <w:sz w:val="18"/>
          <w:szCs w:val="18"/>
        </w:rPr>
      </w:pPr>
      <w:r>
        <w:rPr>
          <w:rFonts w:ascii="Century Gothic" w:hAnsi="Century Gothic" w:cs="Century Gothic"/>
          <w:b/>
          <w:bCs/>
          <w:sz w:val="18"/>
          <w:szCs w:val="18"/>
        </w:rPr>
        <w:t>1999</w:t>
      </w:r>
      <w:r>
        <w:rPr>
          <w:rFonts w:ascii="Century Gothic" w:hAnsi="Century Gothic" w:cs="Century Gothic"/>
          <w:sz w:val="18"/>
          <w:szCs w:val="18"/>
        </w:rPr>
        <w:t>:</w:t>
      </w:r>
      <w:r>
        <w:rPr>
          <w:rFonts w:ascii="Century Gothic" w:hAnsi="Century Gothic" w:cs="Century Gothic"/>
          <w:i/>
          <w:iCs/>
          <w:sz w:val="18"/>
          <w:szCs w:val="18"/>
        </w:rPr>
        <w:t xml:space="preserve"> Resgate de aspectos Diaconais na Celebração Eucarística;</w:t>
      </w:r>
    </w:p>
    <w:p w:rsidR="00C478C8" w:rsidRDefault="00C478C8" w:rsidP="00C478C8">
      <w:pPr>
        <w:spacing w:after="120"/>
        <w:jc w:val="both"/>
        <w:rPr>
          <w:rFonts w:ascii="Century Gothic" w:hAnsi="Century Gothic" w:cs="Century Gothic"/>
        </w:rPr>
      </w:pPr>
      <w:r>
        <w:rPr>
          <w:rFonts w:ascii="Century Gothic" w:hAnsi="Century Gothic" w:cs="Century Gothic"/>
          <w:b/>
          <w:bCs/>
          <w:sz w:val="18"/>
          <w:szCs w:val="18"/>
        </w:rPr>
        <w:t>2000:</w:t>
      </w:r>
      <w:r>
        <w:rPr>
          <w:rFonts w:ascii="Century Gothic" w:hAnsi="Century Gothic" w:cs="Century Gothic"/>
          <w:sz w:val="18"/>
          <w:szCs w:val="18"/>
        </w:rPr>
        <w:t xml:space="preserve"> A inserção das pessoas portadoras do vírus da AIDs nas comunidades</w:t>
      </w:r>
      <w:r>
        <w:rPr>
          <w:rFonts w:ascii="Century Gothic" w:hAnsi="Century Gothic" w:cs="Century Gothic"/>
        </w:rPr>
        <w:t xml:space="preserve">.  </w:t>
      </w:r>
      <w:bookmarkStart w:id="76" w:name="_Toc493668906"/>
    </w:p>
    <w:bookmarkEnd w:id="76"/>
    <w:p w:rsidR="00C478C8" w:rsidRDefault="00C478C8" w:rsidP="00C478C8">
      <w:pPr>
        <w:pStyle w:val="Ttulo3"/>
      </w:pPr>
      <w:r>
        <w:t>4.4.8 – Serviço de Projetos de Desenvolvimento</w:t>
      </w:r>
    </w:p>
    <w:p w:rsidR="00C478C8" w:rsidRDefault="00C478C8" w:rsidP="00C478C8">
      <w:pPr>
        <w:spacing w:after="120"/>
        <w:ind w:left="-11"/>
        <w:jc w:val="both"/>
        <w:rPr>
          <w:rFonts w:ascii="Century Gothic" w:hAnsi="Century Gothic" w:cs="Century Gothic"/>
          <w:sz w:val="18"/>
          <w:szCs w:val="18"/>
        </w:rPr>
      </w:pPr>
      <w:r>
        <w:rPr>
          <w:rFonts w:ascii="Century Gothic" w:hAnsi="Century Gothic" w:cs="Century Gothic"/>
          <w:sz w:val="18"/>
          <w:szCs w:val="18"/>
        </w:rPr>
        <w:t>Este relatório enfoca duas questões centrais: o trabalho com os projetos e a transformação, em curso, do SPD na Fundação Luterana de Diaconia. O ponto de partida é a nossa missão, assim formulada:</w:t>
      </w:r>
    </w:p>
    <w:p w:rsidR="00C478C8" w:rsidRDefault="00C478C8" w:rsidP="00C478C8">
      <w:pPr>
        <w:pStyle w:val="Corpodetexto2"/>
        <w:rPr>
          <w:lang w:val="pt-BR"/>
        </w:rPr>
      </w:pPr>
      <w:r>
        <w:t>O Serviço de Projetos de Desenvolvimento da IECLB apoia e acompanha projetos de grupos organizados da Sociedade Civil que promovam qualidade de vida, cidadania e justiça social</w:t>
      </w:r>
    </w:p>
    <w:p w:rsidR="00C478C8" w:rsidRDefault="00C478C8" w:rsidP="00C478C8">
      <w:pPr>
        <w:pStyle w:val="Corpodetexto2"/>
        <w:rPr>
          <w:lang w:val="pt-BR"/>
        </w:rPr>
      </w:pPr>
    </w:p>
    <w:p w:rsidR="00C478C8" w:rsidRDefault="00C478C8" w:rsidP="00C478C8">
      <w:pPr>
        <w:pStyle w:val="Corpodetexto2"/>
        <w:rPr>
          <w:lang w:val="pt-BR"/>
        </w:rPr>
      </w:pPr>
      <w:r>
        <w:rPr>
          <w:lang w:val="pt-BR"/>
        </w:rPr>
        <w:t>Os projetos no SPD durante o período 1998-99.</w:t>
      </w:r>
    </w:p>
    <w:p w:rsidR="00C478C8" w:rsidRDefault="00C478C8" w:rsidP="00C478C8">
      <w:pPr>
        <w:pStyle w:val="Corpodetexto2"/>
        <w:rPr>
          <w:lang w:val="pt-BR"/>
        </w:rPr>
      </w:pPr>
      <w:r>
        <w:rPr>
          <w:lang w:val="pt-BR"/>
        </w:rPr>
        <w:t>Em resumo destacamos as seguintes características nos projetos deste período.</w:t>
      </w:r>
    </w:p>
    <w:p w:rsidR="00C478C8" w:rsidRDefault="00C478C8" w:rsidP="00C478C8">
      <w:pPr>
        <w:pStyle w:val="Corpodetexto2"/>
        <w:spacing w:line="360" w:lineRule="auto"/>
        <w:ind w:left="360"/>
        <w:rPr>
          <w:lang w:val="pt-BR"/>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Tabela 01. Projetos tramitados no SPD  e aprovados pela Comissão de Projetos da IECLB no período.</w:t>
      </w:r>
    </w:p>
    <w:tbl>
      <w:tblPr>
        <w:tblW w:w="0" w:type="auto"/>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985"/>
        <w:gridCol w:w="567"/>
        <w:gridCol w:w="567"/>
        <w:gridCol w:w="1701"/>
      </w:tblGrid>
      <w:tr w:rsidR="00C478C8" w:rsidTr="008C1EA2">
        <w:trPr>
          <w:cantSplit/>
          <w:trHeight w:val="397"/>
        </w:trPr>
        <w:tc>
          <w:tcPr>
            <w:tcW w:w="1985" w:type="dxa"/>
          </w:tcPr>
          <w:p w:rsidR="00C478C8" w:rsidRDefault="00C478C8" w:rsidP="008C1EA2">
            <w:r>
              <w:t>Projetos por ano</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1998</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1999</w:t>
            </w:r>
          </w:p>
        </w:tc>
        <w:tc>
          <w:tcPr>
            <w:tcW w:w="1701"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Total</w:t>
            </w:r>
          </w:p>
        </w:tc>
      </w:tr>
      <w:tr w:rsidR="00C478C8" w:rsidTr="008C1EA2">
        <w:trPr>
          <w:cantSplit/>
          <w:trHeight w:val="397"/>
        </w:trPr>
        <w:tc>
          <w:tcPr>
            <w:tcW w:w="1985"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Projetos tramitados</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27</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34</w:t>
            </w:r>
          </w:p>
        </w:tc>
        <w:tc>
          <w:tcPr>
            <w:tcW w:w="1701"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61</w:t>
            </w:r>
          </w:p>
        </w:tc>
      </w:tr>
      <w:tr w:rsidR="00C478C8" w:rsidTr="008C1EA2">
        <w:trPr>
          <w:cantSplit/>
          <w:trHeight w:val="448"/>
        </w:trPr>
        <w:tc>
          <w:tcPr>
            <w:tcW w:w="1985"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Projetos aprovados</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16</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27</w:t>
            </w:r>
          </w:p>
        </w:tc>
        <w:tc>
          <w:tcPr>
            <w:tcW w:w="1701"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43</w:t>
            </w:r>
          </w:p>
        </w:tc>
      </w:tr>
    </w:tbl>
    <w:p w:rsidR="00C478C8" w:rsidRDefault="00C478C8" w:rsidP="00C478C8">
      <w:pPr>
        <w:jc w:val="both"/>
        <w:rPr>
          <w:rFonts w:ascii="Century Gothic" w:hAnsi="Century Gothic" w:cs="Century Gothic"/>
          <w:sz w:val="16"/>
          <w:szCs w:val="16"/>
        </w:rPr>
      </w:pPr>
      <w:r>
        <w:rPr>
          <w:rFonts w:ascii="Century Gothic" w:hAnsi="Century Gothic" w:cs="Century Gothic"/>
          <w:sz w:val="16"/>
          <w:szCs w:val="16"/>
        </w:rPr>
        <w:t>Fonte: Serviço de Projetos e Desenvolvimento.</w:t>
      </w:r>
    </w:p>
    <w:p w:rsidR="00C478C8" w:rsidRDefault="00C478C8" w:rsidP="00C478C8">
      <w:pPr>
        <w:jc w:val="both"/>
        <w:rPr>
          <w:rFonts w:ascii="Century Gothic" w:hAnsi="Century Gothic" w:cs="Century Gothic"/>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Tabela 02. Algumas características de projetos aprovados no período.</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567"/>
        <w:gridCol w:w="567"/>
        <w:gridCol w:w="567"/>
        <w:gridCol w:w="567"/>
        <w:gridCol w:w="567"/>
        <w:gridCol w:w="1276"/>
      </w:tblGrid>
      <w:tr w:rsidR="00C478C8" w:rsidTr="008C1EA2">
        <w:tc>
          <w:tcPr>
            <w:tcW w:w="779" w:type="dxa"/>
          </w:tcPr>
          <w:p w:rsidR="00C478C8" w:rsidRDefault="00C478C8" w:rsidP="008C1EA2">
            <w:r>
              <w:t>ANO</w:t>
            </w:r>
          </w:p>
          <w:p w:rsidR="00C478C8" w:rsidRDefault="00C478C8" w:rsidP="008C1EA2">
            <w:pPr>
              <w:rPr>
                <w:rFonts w:ascii="Century Gothic" w:hAnsi="Century Gothic" w:cs="Century Gothic"/>
                <w:sz w:val="18"/>
                <w:szCs w:val="18"/>
              </w:rPr>
            </w:pPr>
          </w:p>
        </w:tc>
        <w:tc>
          <w:tcPr>
            <w:tcW w:w="567" w:type="dxa"/>
          </w:tcPr>
          <w:p w:rsidR="00C478C8" w:rsidRDefault="00C478C8" w:rsidP="008C1EA2">
            <w:pPr>
              <w:jc w:val="both"/>
              <w:rPr>
                <w:rFonts w:ascii="Century Gothic" w:hAnsi="Century Gothic" w:cs="Century Gothic"/>
                <w:sz w:val="14"/>
                <w:szCs w:val="14"/>
              </w:rPr>
            </w:pPr>
            <w:r>
              <w:rPr>
                <w:rFonts w:ascii="Century Gothic" w:hAnsi="Century Gothic" w:cs="Century Gothic"/>
                <w:sz w:val="14"/>
                <w:szCs w:val="14"/>
              </w:rPr>
              <w:t>Pequenos ou médios</w:t>
            </w:r>
          </w:p>
        </w:tc>
        <w:tc>
          <w:tcPr>
            <w:tcW w:w="567" w:type="dxa"/>
          </w:tcPr>
          <w:p w:rsidR="00C478C8" w:rsidRDefault="00C478C8" w:rsidP="008C1EA2">
            <w:pPr>
              <w:jc w:val="both"/>
              <w:rPr>
                <w:rFonts w:ascii="Century Gothic" w:hAnsi="Century Gothic" w:cs="Century Gothic"/>
                <w:sz w:val="14"/>
                <w:szCs w:val="14"/>
              </w:rPr>
            </w:pPr>
            <w:r>
              <w:rPr>
                <w:rFonts w:ascii="Century Gothic" w:hAnsi="Century Gothic" w:cs="Century Gothic"/>
                <w:sz w:val="14"/>
                <w:szCs w:val="14"/>
              </w:rPr>
              <w:t>Grandes projetos</w:t>
            </w:r>
          </w:p>
        </w:tc>
        <w:tc>
          <w:tcPr>
            <w:tcW w:w="567" w:type="dxa"/>
          </w:tcPr>
          <w:p w:rsidR="00C478C8" w:rsidRDefault="00C478C8" w:rsidP="008C1EA2">
            <w:pPr>
              <w:jc w:val="both"/>
              <w:rPr>
                <w:rFonts w:ascii="Century Gothic" w:hAnsi="Century Gothic" w:cs="Century Gothic"/>
                <w:sz w:val="14"/>
                <w:szCs w:val="14"/>
              </w:rPr>
            </w:pPr>
            <w:r>
              <w:rPr>
                <w:rFonts w:ascii="Century Gothic" w:hAnsi="Century Gothic" w:cs="Century Gothic"/>
                <w:sz w:val="14"/>
                <w:szCs w:val="14"/>
              </w:rPr>
              <w:t>Projetos em área urbana</w:t>
            </w:r>
          </w:p>
        </w:tc>
        <w:tc>
          <w:tcPr>
            <w:tcW w:w="567" w:type="dxa"/>
          </w:tcPr>
          <w:p w:rsidR="00C478C8" w:rsidRDefault="00C478C8" w:rsidP="008C1EA2">
            <w:pPr>
              <w:jc w:val="both"/>
              <w:rPr>
                <w:rFonts w:ascii="Century Gothic" w:hAnsi="Century Gothic" w:cs="Century Gothic"/>
                <w:sz w:val="14"/>
                <w:szCs w:val="14"/>
              </w:rPr>
            </w:pPr>
            <w:r>
              <w:rPr>
                <w:rFonts w:ascii="Century Gothic" w:hAnsi="Century Gothic" w:cs="Century Gothic"/>
                <w:sz w:val="14"/>
                <w:szCs w:val="14"/>
              </w:rPr>
              <w:t>Projetos em área rural</w:t>
            </w:r>
          </w:p>
        </w:tc>
        <w:tc>
          <w:tcPr>
            <w:tcW w:w="567" w:type="dxa"/>
          </w:tcPr>
          <w:p w:rsidR="00C478C8" w:rsidRDefault="00C478C8" w:rsidP="008C1EA2">
            <w:pPr>
              <w:jc w:val="both"/>
              <w:rPr>
                <w:rFonts w:ascii="Century Gothic" w:hAnsi="Century Gothic" w:cs="Century Gothic"/>
                <w:sz w:val="14"/>
                <w:szCs w:val="14"/>
              </w:rPr>
            </w:pPr>
            <w:r>
              <w:rPr>
                <w:rFonts w:ascii="Century Gothic" w:hAnsi="Century Gothic" w:cs="Century Gothic"/>
                <w:sz w:val="14"/>
                <w:szCs w:val="14"/>
              </w:rPr>
              <w:t>Projetos em ambas áreas</w:t>
            </w:r>
          </w:p>
        </w:tc>
        <w:tc>
          <w:tcPr>
            <w:tcW w:w="1276" w:type="dxa"/>
          </w:tcPr>
          <w:p w:rsidR="00C478C8" w:rsidRDefault="00C478C8" w:rsidP="008C1EA2">
            <w:pPr>
              <w:jc w:val="both"/>
              <w:rPr>
                <w:rFonts w:ascii="Century Gothic" w:hAnsi="Century Gothic" w:cs="Century Gothic"/>
                <w:sz w:val="14"/>
                <w:szCs w:val="14"/>
              </w:rPr>
            </w:pPr>
            <w:r>
              <w:rPr>
                <w:rFonts w:ascii="Century Gothic" w:hAnsi="Century Gothic" w:cs="Century Gothic"/>
                <w:sz w:val="14"/>
                <w:szCs w:val="14"/>
              </w:rPr>
              <w:t>Total</w:t>
            </w:r>
          </w:p>
        </w:tc>
      </w:tr>
      <w:tr w:rsidR="00C478C8" w:rsidTr="008C1EA2">
        <w:tc>
          <w:tcPr>
            <w:tcW w:w="779"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1998</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08</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08</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09</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04</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03</w:t>
            </w:r>
          </w:p>
        </w:tc>
        <w:tc>
          <w:tcPr>
            <w:tcW w:w="1276"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16</w:t>
            </w:r>
          </w:p>
        </w:tc>
      </w:tr>
      <w:tr w:rsidR="00C478C8" w:rsidTr="008C1EA2">
        <w:tc>
          <w:tcPr>
            <w:tcW w:w="779"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1999</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16</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11</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13</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12</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02</w:t>
            </w:r>
          </w:p>
        </w:tc>
        <w:tc>
          <w:tcPr>
            <w:tcW w:w="1276"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27</w:t>
            </w:r>
          </w:p>
        </w:tc>
      </w:tr>
      <w:tr w:rsidR="00C478C8" w:rsidTr="008C1EA2">
        <w:tc>
          <w:tcPr>
            <w:tcW w:w="779"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Total</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24</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19</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22</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16</w:t>
            </w:r>
          </w:p>
        </w:tc>
        <w:tc>
          <w:tcPr>
            <w:tcW w:w="567"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05</w:t>
            </w:r>
          </w:p>
        </w:tc>
        <w:tc>
          <w:tcPr>
            <w:tcW w:w="1276" w:type="dxa"/>
          </w:tcPr>
          <w:p w:rsidR="00C478C8" w:rsidRDefault="00C478C8" w:rsidP="008C1EA2">
            <w:pPr>
              <w:jc w:val="both"/>
              <w:rPr>
                <w:rFonts w:ascii="Century Gothic" w:hAnsi="Century Gothic" w:cs="Century Gothic"/>
                <w:sz w:val="18"/>
                <w:szCs w:val="18"/>
              </w:rPr>
            </w:pPr>
            <w:r>
              <w:rPr>
                <w:rFonts w:ascii="Century Gothic" w:hAnsi="Century Gothic" w:cs="Century Gothic"/>
                <w:sz w:val="18"/>
                <w:szCs w:val="18"/>
              </w:rPr>
              <w:t>43</w:t>
            </w:r>
          </w:p>
        </w:tc>
      </w:tr>
    </w:tbl>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Fonte: Serviço de Projetos e Desenvolvimento.</w:t>
      </w:r>
    </w:p>
    <w:p w:rsidR="00C478C8" w:rsidRDefault="00C478C8" w:rsidP="00C478C8">
      <w:pPr>
        <w:jc w:val="both"/>
        <w:rPr>
          <w:rFonts w:ascii="Century Gothic" w:hAnsi="Century Gothic" w:cs="Century Gothic"/>
          <w:sz w:val="18"/>
          <w:szCs w:val="18"/>
        </w:rPr>
      </w:pPr>
    </w:p>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Por área de trabalho ou tema ao qual cada projeto esteve mais explicitamente vinculado, encontramos a seguinte distribuição.</w:t>
      </w:r>
    </w:p>
    <w:tbl>
      <w:tblPr>
        <w:tblW w:w="0" w:type="auto"/>
        <w:tblInd w:w="70" w:type="dxa"/>
        <w:tblLayout w:type="fixed"/>
        <w:tblCellMar>
          <w:left w:w="70" w:type="dxa"/>
          <w:right w:w="70" w:type="dxa"/>
        </w:tblCellMar>
        <w:tblLook w:val="0000" w:firstRow="0" w:lastRow="0" w:firstColumn="0" w:lastColumn="0" w:noHBand="0" w:noVBand="0"/>
      </w:tblPr>
      <w:tblGrid>
        <w:gridCol w:w="4820"/>
      </w:tblGrid>
      <w:tr w:rsidR="00C478C8" w:rsidTr="008C1EA2">
        <w:trPr>
          <w:trHeight w:val="1266"/>
        </w:trPr>
        <w:tc>
          <w:tcPr>
            <w:tcW w:w="4820" w:type="dxa"/>
            <w:tcBorders>
              <w:top w:val="nil"/>
              <w:left w:val="nil"/>
              <w:bottom w:val="nil"/>
              <w:right w:val="nil"/>
            </w:tcBorders>
          </w:tcPr>
          <w:p w:rsidR="00C478C8" w:rsidRDefault="00C478C8" w:rsidP="00C478C8">
            <w:pPr>
              <w:numPr>
                <w:ilvl w:val="0"/>
                <w:numId w:val="20"/>
              </w:numPr>
              <w:jc w:val="both"/>
              <w:rPr>
                <w:rFonts w:ascii="Century Gothic" w:hAnsi="Century Gothic" w:cs="Century Gothic"/>
                <w:sz w:val="18"/>
                <w:szCs w:val="18"/>
              </w:rPr>
            </w:pPr>
            <w:r>
              <w:rPr>
                <w:rFonts w:ascii="Century Gothic" w:hAnsi="Century Gothic" w:cs="Century Gothic"/>
                <w:sz w:val="18"/>
                <w:szCs w:val="18"/>
              </w:rPr>
              <w:t>Agricultura: 08</w:t>
            </w:r>
          </w:p>
          <w:p w:rsidR="00C478C8" w:rsidRDefault="00C478C8" w:rsidP="00C478C8">
            <w:pPr>
              <w:numPr>
                <w:ilvl w:val="0"/>
                <w:numId w:val="20"/>
              </w:numPr>
              <w:jc w:val="both"/>
              <w:rPr>
                <w:rFonts w:ascii="Century Gothic" w:hAnsi="Century Gothic" w:cs="Century Gothic"/>
                <w:sz w:val="18"/>
                <w:szCs w:val="18"/>
              </w:rPr>
            </w:pPr>
            <w:r>
              <w:rPr>
                <w:rFonts w:ascii="Century Gothic" w:hAnsi="Century Gothic" w:cs="Century Gothic"/>
                <w:sz w:val="18"/>
                <w:szCs w:val="18"/>
              </w:rPr>
              <w:t>Educação popular: 05</w:t>
            </w:r>
          </w:p>
          <w:p w:rsidR="00C478C8" w:rsidRDefault="00C478C8" w:rsidP="00C478C8">
            <w:pPr>
              <w:numPr>
                <w:ilvl w:val="0"/>
                <w:numId w:val="20"/>
              </w:numPr>
              <w:jc w:val="both"/>
              <w:rPr>
                <w:rFonts w:ascii="Century Gothic" w:hAnsi="Century Gothic" w:cs="Century Gothic"/>
                <w:sz w:val="18"/>
                <w:szCs w:val="18"/>
              </w:rPr>
            </w:pPr>
            <w:r>
              <w:rPr>
                <w:rFonts w:ascii="Century Gothic" w:hAnsi="Century Gothic" w:cs="Century Gothic"/>
                <w:sz w:val="18"/>
                <w:szCs w:val="18"/>
              </w:rPr>
              <w:t>Direitos Humanos e sociais: 02</w:t>
            </w:r>
          </w:p>
          <w:p w:rsidR="00C478C8" w:rsidRDefault="00C478C8" w:rsidP="00C478C8">
            <w:pPr>
              <w:numPr>
                <w:ilvl w:val="0"/>
                <w:numId w:val="20"/>
              </w:numPr>
              <w:jc w:val="both"/>
              <w:rPr>
                <w:rFonts w:ascii="Century Gothic" w:hAnsi="Century Gothic" w:cs="Century Gothic"/>
                <w:sz w:val="18"/>
                <w:szCs w:val="18"/>
              </w:rPr>
            </w:pPr>
            <w:r>
              <w:rPr>
                <w:rFonts w:ascii="Century Gothic" w:hAnsi="Century Gothic" w:cs="Century Gothic"/>
                <w:sz w:val="18"/>
                <w:szCs w:val="18"/>
              </w:rPr>
              <w:t>Ecologia e meio ambiente: 01</w:t>
            </w:r>
          </w:p>
          <w:p w:rsidR="00C478C8" w:rsidRDefault="00C478C8" w:rsidP="00C478C8">
            <w:pPr>
              <w:numPr>
                <w:ilvl w:val="0"/>
                <w:numId w:val="20"/>
              </w:numPr>
              <w:jc w:val="both"/>
              <w:rPr>
                <w:rFonts w:ascii="Century Gothic" w:hAnsi="Century Gothic" w:cs="Century Gothic"/>
                <w:sz w:val="18"/>
                <w:szCs w:val="18"/>
              </w:rPr>
            </w:pPr>
            <w:r>
              <w:rPr>
                <w:rFonts w:ascii="Century Gothic" w:hAnsi="Century Gothic" w:cs="Century Gothic"/>
                <w:sz w:val="18"/>
                <w:szCs w:val="18"/>
              </w:rPr>
              <w:t>Gênero: 01</w:t>
            </w:r>
          </w:p>
          <w:p w:rsidR="00C478C8" w:rsidRDefault="00C478C8" w:rsidP="00C478C8">
            <w:pPr>
              <w:numPr>
                <w:ilvl w:val="0"/>
                <w:numId w:val="20"/>
              </w:numPr>
              <w:jc w:val="both"/>
              <w:rPr>
                <w:rFonts w:ascii="Century Gothic" w:hAnsi="Century Gothic" w:cs="Century Gothic"/>
                <w:sz w:val="18"/>
                <w:szCs w:val="18"/>
              </w:rPr>
            </w:pPr>
            <w:r>
              <w:rPr>
                <w:rFonts w:ascii="Century Gothic" w:hAnsi="Century Gothic" w:cs="Century Gothic"/>
                <w:sz w:val="18"/>
                <w:szCs w:val="18"/>
              </w:rPr>
              <w:t>Geração de Emprego e renda:  11</w:t>
            </w:r>
          </w:p>
          <w:p w:rsidR="00C478C8" w:rsidRDefault="00C478C8" w:rsidP="00C478C8">
            <w:pPr>
              <w:numPr>
                <w:ilvl w:val="0"/>
                <w:numId w:val="20"/>
              </w:numPr>
              <w:jc w:val="both"/>
              <w:rPr>
                <w:rFonts w:ascii="Century Gothic" w:hAnsi="Century Gothic" w:cs="Century Gothic"/>
                <w:sz w:val="18"/>
                <w:szCs w:val="18"/>
              </w:rPr>
            </w:pPr>
            <w:r>
              <w:rPr>
                <w:rFonts w:ascii="Century Gothic" w:hAnsi="Century Gothic" w:cs="Century Gothic"/>
                <w:sz w:val="18"/>
                <w:szCs w:val="18"/>
              </w:rPr>
              <w:t>Questão indígena: 05</w:t>
            </w:r>
          </w:p>
          <w:p w:rsidR="00C478C8" w:rsidRDefault="00C478C8" w:rsidP="00C478C8">
            <w:pPr>
              <w:numPr>
                <w:ilvl w:val="0"/>
                <w:numId w:val="20"/>
              </w:numPr>
              <w:jc w:val="both"/>
              <w:rPr>
                <w:rFonts w:ascii="Century Gothic" w:hAnsi="Century Gothic" w:cs="Century Gothic"/>
                <w:sz w:val="18"/>
                <w:szCs w:val="18"/>
              </w:rPr>
            </w:pPr>
            <w:r>
              <w:rPr>
                <w:rFonts w:ascii="Century Gothic" w:hAnsi="Century Gothic" w:cs="Century Gothic"/>
                <w:sz w:val="18"/>
                <w:szCs w:val="18"/>
              </w:rPr>
              <w:t>Saúde comunitária:  08</w:t>
            </w:r>
          </w:p>
          <w:p w:rsidR="00C478C8" w:rsidRDefault="00C478C8" w:rsidP="00C478C8">
            <w:pPr>
              <w:numPr>
                <w:ilvl w:val="0"/>
                <w:numId w:val="20"/>
              </w:numPr>
              <w:jc w:val="both"/>
              <w:rPr>
                <w:rFonts w:ascii="Century Gothic" w:hAnsi="Century Gothic" w:cs="Century Gothic"/>
                <w:sz w:val="18"/>
                <w:szCs w:val="18"/>
              </w:rPr>
            </w:pPr>
            <w:r>
              <w:rPr>
                <w:rFonts w:ascii="Century Gothic" w:hAnsi="Century Gothic" w:cs="Century Gothic"/>
                <w:sz w:val="18"/>
                <w:szCs w:val="18"/>
              </w:rPr>
              <w:t>Sindical: 01</w:t>
            </w:r>
          </w:p>
          <w:p w:rsidR="00C478C8" w:rsidRDefault="00C478C8" w:rsidP="00C478C8">
            <w:pPr>
              <w:numPr>
                <w:ilvl w:val="0"/>
                <w:numId w:val="20"/>
              </w:numPr>
              <w:jc w:val="both"/>
              <w:rPr>
                <w:rFonts w:ascii="Century Gothic" w:hAnsi="Century Gothic" w:cs="Century Gothic"/>
                <w:sz w:val="18"/>
                <w:szCs w:val="18"/>
              </w:rPr>
            </w:pPr>
            <w:r>
              <w:rPr>
                <w:rFonts w:ascii="Century Gothic" w:hAnsi="Century Gothic" w:cs="Century Gothic"/>
                <w:sz w:val="18"/>
                <w:szCs w:val="18"/>
              </w:rPr>
              <w:t>Outros: 01</w:t>
            </w:r>
          </w:p>
        </w:tc>
      </w:tr>
    </w:tbl>
    <w:p w:rsidR="00C478C8" w:rsidRDefault="00C478C8" w:rsidP="00C478C8">
      <w:pPr>
        <w:jc w:val="both"/>
        <w:rPr>
          <w:rFonts w:ascii="Century Gothic" w:hAnsi="Century Gothic" w:cs="Century Gothic"/>
          <w:sz w:val="18"/>
          <w:szCs w:val="18"/>
        </w:rPr>
      </w:pPr>
      <w:r>
        <w:rPr>
          <w:rFonts w:ascii="Century Gothic" w:hAnsi="Century Gothic" w:cs="Century Gothic"/>
          <w:sz w:val="18"/>
          <w:szCs w:val="18"/>
        </w:rPr>
        <w:t xml:space="preserve">  </w:t>
      </w:r>
      <w:r>
        <w:rPr>
          <w:rFonts w:ascii="Century Gothic" w:hAnsi="Century Gothic" w:cs="Century Gothic"/>
          <w:sz w:val="18"/>
          <w:szCs w:val="18"/>
        </w:rPr>
        <w:tab/>
        <w:t xml:space="preserve"> Fonte: Serviço de Projetos e Desenvolvimento.</w:t>
      </w:r>
    </w:p>
    <w:p w:rsidR="00C478C8" w:rsidRDefault="00C478C8" w:rsidP="00C478C8">
      <w:pPr>
        <w:jc w:val="both"/>
        <w:rPr>
          <w:rFonts w:ascii="Century Gothic" w:hAnsi="Century Gothic" w:cs="Century Gothic"/>
          <w:sz w:val="18"/>
          <w:szCs w:val="18"/>
        </w:rPr>
      </w:pPr>
    </w:p>
    <w:p w:rsidR="00C478C8" w:rsidRDefault="00C478C8" w:rsidP="00C478C8">
      <w:pPr>
        <w:pStyle w:val="Corpodetexto2"/>
      </w:pPr>
      <w:r>
        <w:t xml:space="preserve">Em resumo, os projetos analisados com base nas Diretrizes de Projetos da IECLB e aprovados pela Comissão de Projetos, neste período caracterizam-se </w:t>
      </w:r>
      <w:r>
        <w:lastRenderedPageBreak/>
        <w:t>pelo expressivo número de projetos apoiados (70% em relação ao total analisado) e um maior número de projetos na área urbana. Houve um aumento de pequenos e médios projetos, e consequentemente uma diminuição de grandes projetos de área rural. Quanto aos temas principais, além de agricultura, saúde e educação (tradicionalmente com forte presença) surgem com expressivo número os projetos de geração de renda, um claro indicador das difíceis condições de vida de boa parte da população e dos grupos apoiados por nossas iniciativas.</w:t>
      </w:r>
    </w:p>
    <w:p w:rsidR="00C478C8" w:rsidRDefault="00C478C8" w:rsidP="00C478C8">
      <w:pPr>
        <w:pStyle w:val="Ttulo3"/>
      </w:pPr>
      <w:bookmarkStart w:id="77" w:name="_Toc493668907"/>
      <w:r>
        <w:t>4.4.8. Fundação Luterana de Diaconia</w:t>
      </w:r>
      <w:bookmarkEnd w:id="77"/>
    </w:p>
    <w:p w:rsidR="00C478C8" w:rsidRDefault="00C478C8" w:rsidP="00C478C8">
      <w:pPr>
        <w:rPr>
          <w:rFonts w:ascii="Century Gothic" w:hAnsi="Century Gothic" w:cs="Century Gothic"/>
          <w:sz w:val="18"/>
          <w:szCs w:val="18"/>
        </w:rPr>
      </w:pPr>
      <w:r>
        <w:rPr>
          <w:rFonts w:ascii="Century Gothic" w:hAnsi="Century Gothic" w:cs="Century Gothic"/>
          <w:sz w:val="18"/>
          <w:szCs w:val="18"/>
        </w:rPr>
        <w:t>O Diagnóstico Participativo do SPD uma avaliação externa, realizado em 1999, apontou para a criação de um “Grupo de Trabalho para fazer um estudo de viabilidade de um novo arranjo jurídico institucional para o SPD, de forma que este possa captar recursos públicos e de iniciativa privada” (DP, pg.129). A partir desta recomendação realizou-se o trabalho de construção desta alternativa, do qual destacamos as seguintes ações:</w:t>
      </w:r>
    </w:p>
    <w:p w:rsidR="00C478C8" w:rsidRDefault="00C478C8" w:rsidP="00C478C8">
      <w:pPr>
        <w:pStyle w:val="Corpodetexto"/>
        <w:numPr>
          <w:ilvl w:val="2"/>
          <w:numId w:val="32"/>
        </w:numPr>
        <w:tabs>
          <w:tab w:val="clear" w:pos="2534"/>
          <w:tab w:val="num" w:pos="0"/>
        </w:tabs>
        <w:ind w:left="0" w:firstLine="0"/>
        <w:rPr>
          <w:rFonts w:ascii="Century Gothic" w:hAnsi="Century Gothic" w:cs="Century Gothic"/>
          <w:sz w:val="18"/>
          <w:szCs w:val="18"/>
        </w:rPr>
      </w:pPr>
      <w:r>
        <w:rPr>
          <w:rFonts w:ascii="Century Gothic" w:hAnsi="Century Gothic" w:cs="Century Gothic"/>
          <w:sz w:val="18"/>
          <w:szCs w:val="18"/>
        </w:rPr>
        <w:t>estudo das possibilidades jurídicas em torno de uma nova organização formal do SPD;</w:t>
      </w:r>
    </w:p>
    <w:p w:rsidR="00C478C8" w:rsidRDefault="00C478C8" w:rsidP="00C478C8">
      <w:pPr>
        <w:pStyle w:val="Corpodetexto"/>
        <w:numPr>
          <w:ilvl w:val="2"/>
          <w:numId w:val="32"/>
        </w:numPr>
        <w:tabs>
          <w:tab w:val="clear" w:pos="2534"/>
          <w:tab w:val="num" w:pos="0"/>
        </w:tabs>
        <w:ind w:left="0" w:firstLine="0"/>
        <w:rPr>
          <w:rFonts w:ascii="Century Gothic" w:hAnsi="Century Gothic" w:cs="Century Gothic"/>
          <w:sz w:val="18"/>
          <w:szCs w:val="18"/>
        </w:rPr>
      </w:pPr>
      <w:r>
        <w:rPr>
          <w:rFonts w:ascii="Century Gothic" w:hAnsi="Century Gothic" w:cs="Century Gothic"/>
          <w:sz w:val="18"/>
          <w:szCs w:val="18"/>
        </w:rPr>
        <w:t>decisão do Conselho da Igreja de criação da Fundação Luterana de Diaconia;</w:t>
      </w:r>
    </w:p>
    <w:p w:rsidR="00C478C8" w:rsidRDefault="00C478C8" w:rsidP="00C478C8">
      <w:pPr>
        <w:pStyle w:val="Corpodetexto"/>
        <w:numPr>
          <w:ilvl w:val="2"/>
          <w:numId w:val="32"/>
        </w:numPr>
        <w:tabs>
          <w:tab w:val="clear" w:pos="2534"/>
          <w:tab w:val="num" w:pos="0"/>
        </w:tabs>
        <w:ind w:left="0" w:firstLine="0"/>
        <w:rPr>
          <w:rFonts w:ascii="Century Gothic" w:hAnsi="Century Gothic" w:cs="Century Gothic"/>
          <w:sz w:val="18"/>
          <w:szCs w:val="18"/>
        </w:rPr>
      </w:pPr>
      <w:r>
        <w:rPr>
          <w:rFonts w:ascii="Century Gothic" w:hAnsi="Century Gothic" w:cs="Century Gothic"/>
          <w:sz w:val="18"/>
          <w:szCs w:val="18"/>
        </w:rPr>
        <w:t>estudo e aprovação do Estatuto da Fundação por parte do Conselho  da IECLB;</w:t>
      </w:r>
    </w:p>
    <w:p w:rsidR="00C478C8" w:rsidRDefault="00C478C8" w:rsidP="00C478C8">
      <w:pPr>
        <w:pStyle w:val="Corpodetexto"/>
        <w:numPr>
          <w:ilvl w:val="2"/>
          <w:numId w:val="32"/>
        </w:numPr>
        <w:tabs>
          <w:tab w:val="clear" w:pos="2534"/>
          <w:tab w:val="num" w:pos="0"/>
        </w:tabs>
        <w:ind w:left="0" w:firstLine="0"/>
        <w:rPr>
          <w:rFonts w:ascii="Century Gothic" w:hAnsi="Century Gothic" w:cs="Century Gothic"/>
          <w:sz w:val="18"/>
          <w:szCs w:val="18"/>
        </w:rPr>
      </w:pPr>
      <w:r>
        <w:rPr>
          <w:rFonts w:ascii="Century Gothic" w:hAnsi="Century Gothic" w:cs="Century Gothic"/>
          <w:sz w:val="18"/>
          <w:szCs w:val="18"/>
        </w:rPr>
        <w:t>contatos com o Ministério Público para registro da Fundação;</w:t>
      </w:r>
    </w:p>
    <w:p w:rsidR="00C478C8" w:rsidRDefault="00C478C8" w:rsidP="00C478C8">
      <w:pPr>
        <w:pStyle w:val="Corpodetexto"/>
        <w:numPr>
          <w:ilvl w:val="2"/>
          <w:numId w:val="32"/>
        </w:numPr>
        <w:tabs>
          <w:tab w:val="clear" w:pos="2534"/>
          <w:tab w:val="num" w:pos="0"/>
        </w:tabs>
        <w:ind w:left="0" w:firstLine="0"/>
        <w:rPr>
          <w:rFonts w:ascii="Century Gothic" w:hAnsi="Century Gothic" w:cs="Century Gothic"/>
          <w:sz w:val="18"/>
          <w:szCs w:val="18"/>
        </w:rPr>
      </w:pPr>
      <w:r>
        <w:rPr>
          <w:rFonts w:ascii="Century Gothic" w:hAnsi="Century Gothic" w:cs="Century Gothic"/>
          <w:sz w:val="18"/>
          <w:szCs w:val="18"/>
        </w:rPr>
        <w:t>formação do Conselho Deliberativo, Diretoria Executiva e Conselho Fiscal da Fundação.</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De forma indireta, também foram realizadas ações que certamente contribuem para a construção da Fundação, das quais destacamos:</w:t>
      </w:r>
    </w:p>
    <w:p w:rsidR="00C478C8" w:rsidRDefault="00C478C8" w:rsidP="00C478C8">
      <w:pPr>
        <w:pStyle w:val="Corpodetexto"/>
        <w:numPr>
          <w:ilvl w:val="0"/>
          <w:numId w:val="11"/>
        </w:numPr>
        <w:tabs>
          <w:tab w:val="clear" w:pos="2880"/>
          <w:tab w:val="num" w:pos="0"/>
        </w:tabs>
        <w:ind w:left="0" w:firstLine="0"/>
        <w:rPr>
          <w:rFonts w:ascii="Century Gothic" w:hAnsi="Century Gothic" w:cs="Century Gothic"/>
          <w:sz w:val="18"/>
          <w:szCs w:val="18"/>
        </w:rPr>
      </w:pPr>
      <w:r>
        <w:rPr>
          <w:rFonts w:ascii="Century Gothic" w:hAnsi="Century Gothic" w:cs="Century Gothic"/>
          <w:sz w:val="18"/>
          <w:szCs w:val="18"/>
        </w:rPr>
        <w:t xml:space="preserve">assessoria jurídica com advogado especializado em questões administrativas; </w:t>
      </w:r>
    </w:p>
    <w:p w:rsidR="00C478C8" w:rsidRDefault="00C478C8" w:rsidP="00C478C8">
      <w:pPr>
        <w:pStyle w:val="Corpodetexto"/>
        <w:numPr>
          <w:ilvl w:val="0"/>
          <w:numId w:val="11"/>
        </w:numPr>
        <w:tabs>
          <w:tab w:val="clear" w:pos="2880"/>
          <w:tab w:val="num" w:pos="0"/>
        </w:tabs>
        <w:ind w:left="0" w:firstLine="0"/>
        <w:rPr>
          <w:rFonts w:ascii="Century Gothic" w:hAnsi="Century Gothic" w:cs="Century Gothic"/>
          <w:sz w:val="18"/>
          <w:szCs w:val="18"/>
        </w:rPr>
      </w:pPr>
      <w:r>
        <w:rPr>
          <w:rFonts w:ascii="Century Gothic" w:hAnsi="Century Gothic" w:cs="Century Gothic"/>
          <w:sz w:val="18"/>
          <w:szCs w:val="18"/>
        </w:rPr>
        <w:t>encontro com Procurador da República;</w:t>
      </w:r>
    </w:p>
    <w:p w:rsidR="00C478C8" w:rsidRDefault="00C478C8" w:rsidP="00C478C8">
      <w:pPr>
        <w:pStyle w:val="Corpodetexto"/>
        <w:numPr>
          <w:ilvl w:val="0"/>
          <w:numId w:val="11"/>
        </w:numPr>
        <w:tabs>
          <w:tab w:val="clear" w:pos="2880"/>
          <w:tab w:val="num" w:pos="0"/>
        </w:tabs>
        <w:ind w:left="0" w:firstLine="0"/>
        <w:rPr>
          <w:rFonts w:ascii="Century Gothic" w:hAnsi="Century Gothic" w:cs="Century Gothic"/>
          <w:sz w:val="18"/>
          <w:szCs w:val="18"/>
        </w:rPr>
      </w:pPr>
      <w:r>
        <w:rPr>
          <w:rFonts w:ascii="Century Gothic" w:hAnsi="Century Gothic" w:cs="Century Gothic"/>
          <w:sz w:val="18"/>
          <w:szCs w:val="18"/>
        </w:rPr>
        <w:t>articulação de parceria para Oficina sobre geração de renda;</w:t>
      </w:r>
    </w:p>
    <w:p w:rsidR="00C478C8" w:rsidRDefault="00C478C8" w:rsidP="00C478C8">
      <w:pPr>
        <w:pStyle w:val="Corpodetexto"/>
        <w:numPr>
          <w:ilvl w:val="0"/>
          <w:numId w:val="11"/>
        </w:numPr>
        <w:tabs>
          <w:tab w:val="clear" w:pos="2880"/>
          <w:tab w:val="num" w:pos="0"/>
        </w:tabs>
        <w:ind w:left="0" w:firstLine="0"/>
        <w:rPr>
          <w:rFonts w:ascii="Century Gothic" w:hAnsi="Century Gothic" w:cs="Century Gothic"/>
          <w:sz w:val="18"/>
          <w:szCs w:val="18"/>
        </w:rPr>
      </w:pPr>
      <w:r>
        <w:rPr>
          <w:rFonts w:ascii="Century Gothic" w:hAnsi="Century Gothic" w:cs="Century Gothic"/>
          <w:sz w:val="18"/>
          <w:szCs w:val="18"/>
        </w:rPr>
        <w:t>contatos com diversas universidades;</w:t>
      </w:r>
    </w:p>
    <w:p w:rsidR="00C478C8" w:rsidRDefault="00C478C8" w:rsidP="00C478C8">
      <w:pPr>
        <w:pStyle w:val="Corpodetexto"/>
        <w:numPr>
          <w:ilvl w:val="0"/>
          <w:numId w:val="11"/>
        </w:numPr>
        <w:tabs>
          <w:tab w:val="clear" w:pos="2880"/>
          <w:tab w:val="num" w:pos="0"/>
        </w:tabs>
        <w:spacing w:after="120"/>
        <w:ind w:left="0" w:firstLine="0"/>
        <w:rPr>
          <w:rFonts w:ascii="Century Gothic" w:hAnsi="Century Gothic" w:cs="Century Gothic"/>
          <w:sz w:val="18"/>
          <w:szCs w:val="18"/>
        </w:rPr>
      </w:pPr>
      <w:r>
        <w:rPr>
          <w:rFonts w:ascii="Century Gothic" w:hAnsi="Century Gothic" w:cs="Century Gothic"/>
          <w:sz w:val="18"/>
          <w:szCs w:val="18"/>
        </w:rPr>
        <w:t>contatos com estruturas públicas de Estado, em âmbitos municipais e estadual.</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 xml:space="preserve">O trabalho de articulação da Fundação, já no primeiro semestre de 2000, nos fez enxergar que esta </w:t>
      </w:r>
      <w:r>
        <w:rPr>
          <w:rFonts w:ascii="Century Gothic" w:hAnsi="Century Gothic" w:cs="Century Gothic"/>
          <w:sz w:val="18"/>
          <w:szCs w:val="18"/>
        </w:rPr>
        <w:lastRenderedPageBreak/>
        <w:t>nova estrutura jurídica de gerenciamento dos projetos vai além das possibilidades de captar recursos privados ou públicos no Brasil. Em realidade trata-se de organizar um serviço da IECLB que, a partir da sua caracterização como entidade de direito privado, deixa de ser formalmente parte da Igreja, mas apta a prestar os serviços diaconais preconizados pela Igreja na sociedade brasileira.</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Com isto, a Fundação Luterana de Diaconia assume características reais de organização da (e para a ) sociedade civil. O vinculo eclesial é mantido pelos 18 representantes sinodais e os 3 membros natos no Conselho Deliberativo. O serviço de gerenciamento de projetos, ao ser alojado na Fundação, torna-se um serviço público civil (não estatal).</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Haverá mais facilidade em estabelecer parcerias, firmar convênios ou desenvolver atividades coordenadas com outras organizações sociais e governamentais.</w:t>
      </w:r>
    </w:p>
    <w:p w:rsidR="00C478C8" w:rsidRDefault="00C478C8" w:rsidP="00C478C8">
      <w:pPr>
        <w:pStyle w:val="Corpodetexto"/>
        <w:spacing w:after="120"/>
        <w:rPr>
          <w:rFonts w:ascii="Century Gothic" w:hAnsi="Century Gothic" w:cs="Century Gothic"/>
          <w:sz w:val="18"/>
          <w:szCs w:val="18"/>
        </w:rPr>
      </w:pPr>
      <w:r>
        <w:rPr>
          <w:rFonts w:ascii="Century Gothic" w:hAnsi="Century Gothic" w:cs="Century Gothic"/>
          <w:sz w:val="18"/>
          <w:szCs w:val="18"/>
        </w:rPr>
        <w:t>Por fim, as possibilidades de captação de recursos também não devem ser menosprezadas. Até o momento foram possíveis algumas sondagens, pois ainda não há condições jurídicas para estabelecer contatos formais.</w:t>
      </w:r>
    </w:p>
    <w:p w:rsidR="00C478C8" w:rsidRDefault="00C478C8" w:rsidP="00C478C8">
      <w:pPr>
        <w:pStyle w:val="Corpodetexto"/>
        <w:rPr>
          <w:rFonts w:ascii="Century Gothic" w:hAnsi="Century Gothic" w:cs="Century Gothic"/>
          <w:sz w:val="18"/>
          <w:szCs w:val="18"/>
        </w:rPr>
      </w:pPr>
      <w:r>
        <w:rPr>
          <w:rFonts w:ascii="Century Gothic" w:hAnsi="Century Gothic" w:cs="Century Gothic"/>
          <w:sz w:val="18"/>
          <w:szCs w:val="18"/>
        </w:rPr>
        <w:t>Concluindo podemos afirmar que neste biênio o SPD conseguiu cumprir seu papel. Com a chegada do ano 2000 e a estruturação da Fundação surgem novas possibilidades, de incrementar o testemunho diaconal da IECLB entre as populações excluídas.</w:t>
      </w:r>
    </w:p>
    <w:p w:rsidR="00C478C8" w:rsidRDefault="00C478C8" w:rsidP="00C478C8">
      <w:pPr>
        <w:pStyle w:val="Ttulo6"/>
        <w:spacing w:before="120" w:after="0"/>
        <w:rPr>
          <w:rFonts w:ascii="Century Gothic" w:hAnsi="Century Gothic" w:cs="Century Gothic"/>
          <w:sz w:val="18"/>
          <w:szCs w:val="18"/>
        </w:rPr>
      </w:pPr>
      <w:r>
        <w:rPr>
          <w:rFonts w:ascii="Century Gothic" w:hAnsi="Century Gothic" w:cs="Century Gothic"/>
          <w:sz w:val="18"/>
          <w:szCs w:val="18"/>
        </w:rPr>
        <w:t xml:space="preserve">A partir deste momento a Diretora do Departamento deixa de ter a responsabilidade última sobre o antigo Serviço de Projetos de Desenvolvimento (SPD) e não mais presidirá a Comissão de Avaliação dos Projetos de Desenvolvimento. </w:t>
      </w:r>
    </w:p>
    <w:p w:rsidR="00C478C8" w:rsidRDefault="00C478C8" w:rsidP="00C478C8">
      <w:pPr>
        <w:pStyle w:val="Ttulo6"/>
        <w:rPr>
          <w:rFonts w:ascii="Century Gothic" w:hAnsi="Century Gothic" w:cs="Century Gothic"/>
          <w:sz w:val="18"/>
          <w:szCs w:val="18"/>
        </w:rPr>
      </w:pPr>
      <w:r>
        <w:rPr>
          <w:rFonts w:ascii="Century Gothic" w:hAnsi="Century Gothic" w:cs="Century Gothic"/>
          <w:sz w:val="18"/>
          <w:szCs w:val="18"/>
        </w:rPr>
        <w:t xml:space="preserve">A tarefa principal do Departamento de Diaconia será coordenar, incentivar,  motivar,  assessorar ações diaconais nos sínodos. </w:t>
      </w:r>
    </w:p>
    <w:p w:rsidR="00C478C8" w:rsidRDefault="00C478C8" w:rsidP="00C478C8">
      <w:pPr>
        <w:pStyle w:val="Ttulo6"/>
        <w:rPr>
          <w:rFonts w:ascii="Century Gothic" w:hAnsi="Century Gothic" w:cs="Century Gothic"/>
          <w:sz w:val="18"/>
          <w:szCs w:val="18"/>
        </w:rPr>
        <w:sectPr w:rsidR="00C478C8">
          <w:type w:val="continuous"/>
          <w:pgSz w:w="11907" w:h="16840" w:code="9"/>
          <w:pgMar w:top="1134" w:right="510" w:bottom="567" w:left="1418" w:header="709" w:footer="709" w:gutter="0"/>
          <w:paperSrc w:first="111" w:other="111"/>
          <w:cols w:num="2" w:space="284"/>
          <w:titlePg/>
        </w:sectPr>
      </w:pPr>
      <w:r>
        <w:rPr>
          <w:rFonts w:ascii="Century Gothic" w:hAnsi="Century Gothic" w:cs="Century Gothic"/>
          <w:sz w:val="18"/>
          <w:szCs w:val="18"/>
        </w:rPr>
        <w:t>Nem sempre articular, acompanhar todas as tarefas é uma missão fácil. Devemos no entanto dizer que Deus proveu – DEUS PROVERÁ, também no futuro. Deus não deixará voltar vazia e sem bênção o investimento que ajuda na construção de sinais concretos de justiça e paz. Cremos nesta certeza. Amém!</w:t>
      </w:r>
    </w:p>
    <w:p w:rsidR="00C478C8" w:rsidRDefault="00C478C8" w:rsidP="00C478C8">
      <w:pPr>
        <w:pStyle w:val="Ttulo2"/>
      </w:pPr>
      <w:bookmarkStart w:id="78" w:name="_Toc493919829"/>
      <w:r>
        <w:lastRenderedPageBreak/>
        <w:t>4.5 - Conselho de Missão entre Índios  - COMIN</w:t>
      </w:r>
      <w:bookmarkEnd w:id="78"/>
    </w:p>
    <w:p w:rsidR="00C478C8" w:rsidRDefault="00C478C8" w:rsidP="00C478C8">
      <w:pPr>
        <w:pStyle w:val="Ttulo2"/>
        <w:rPr>
          <w:snapToGrid w:val="0"/>
        </w:rPr>
        <w:sectPr w:rsidR="00C478C8">
          <w:type w:val="continuous"/>
          <w:pgSz w:w="11907" w:h="16840" w:code="9"/>
          <w:pgMar w:top="1134" w:right="510" w:bottom="567" w:left="1418" w:header="709" w:footer="709" w:gutter="0"/>
          <w:paperSrc w:first="111" w:other="111"/>
          <w:cols w:space="709"/>
          <w:titlePg/>
        </w:sectPr>
      </w:pPr>
    </w:p>
    <w:p w:rsidR="00C478C8" w:rsidRDefault="00C478C8" w:rsidP="00C478C8">
      <w:pPr>
        <w:pStyle w:val="Ttulo3"/>
      </w:pPr>
      <w:bookmarkStart w:id="79" w:name="_Toc493668909"/>
      <w:r>
        <w:lastRenderedPageBreak/>
        <w:t>4.5.1 - Equipe Kulina do Juruá e Projeto Acuraua  - Eirunepé, Amazonas (AM)</w:t>
      </w:r>
      <w:bookmarkEnd w:id="79"/>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Obreiro(a):   Pastor Frank Tiss e  Médica Christiane Tiss (Até 07/98 Pª Cler R. Schoulten).</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 xml:space="preserve">Povos Indígenas: Kulina e Kanamari no Médio Juruá e seus afluentes, Amazonas. </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b/>
          <w:bCs/>
          <w:snapToGrid w:val="0"/>
          <w:sz w:val="18"/>
          <w:szCs w:val="18"/>
        </w:rPr>
        <w:t>Atividades prioritárias</w:t>
      </w:r>
      <w:r>
        <w:rPr>
          <w:rFonts w:ascii="Century Gothic" w:hAnsi="Century Gothic" w:cs="Century Gothic"/>
          <w:snapToGrid w:val="0"/>
          <w:sz w:val="18"/>
          <w:szCs w:val="18"/>
        </w:rPr>
        <w:t xml:space="preserve">: 1. </w:t>
      </w:r>
      <w:r>
        <w:rPr>
          <w:rFonts w:ascii="Century Gothic" w:hAnsi="Century Gothic" w:cs="Century Gothic"/>
          <w:b/>
          <w:bCs/>
          <w:snapToGrid w:val="0"/>
          <w:sz w:val="18"/>
          <w:szCs w:val="18"/>
        </w:rPr>
        <w:t>Demarcação</w:t>
      </w:r>
      <w:r>
        <w:rPr>
          <w:rFonts w:ascii="Century Gothic" w:hAnsi="Century Gothic" w:cs="Century Gothic"/>
          <w:snapToGrid w:val="0"/>
          <w:sz w:val="18"/>
          <w:szCs w:val="18"/>
        </w:rPr>
        <w:t xml:space="preserve"> da Área Indígena (AI) Kulina, 770.000 ha, indenização e reassentamento dos posseiros; 2. </w:t>
      </w:r>
      <w:r>
        <w:rPr>
          <w:rFonts w:ascii="Century Gothic" w:hAnsi="Century Gothic" w:cs="Century Gothic"/>
          <w:b/>
          <w:bCs/>
          <w:snapToGrid w:val="0"/>
          <w:sz w:val="18"/>
          <w:szCs w:val="18"/>
        </w:rPr>
        <w:t>Formação política contínua de 30 lideranças indígenas</w:t>
      </w:r>
      <w:r>
        <w:rPr>
          <w:rFonts w:ascii="Century Gothic" w:hAnsi="Century Gothic" w:cs="Century Gothic"/>
          <w:snapToGrid w:val="0"/>
          <w:sz w:val="18"/>
          <w:szCs w:val="18"/>
        </w:rPr>
        <w:t xml:space="preserve">, em 2000; 3. </w:t>
      </w:r>
      <w:r>
        <w:rPr>
          <w:rFonts w:ascii="Century Gothic" w:hAnsi="Century Gothic" w:cs="Century Gothic"/>
          <w:b/>
          <w:bCs/>
          <w:snapToGrid w:val="0"/>
          <w:sz w:val="18"/>
          <w:szCs w:val="18"/>
        </w:rPr>
        <w:t>Formação contínua de 60 professores(as)</w:t>
      </w:r>
      <w:r>
        <w:rPr>
          <w:rFonts w:ascii="Century Gothic" w:hAnsi="Century Gothic" w:cs="Century Gothic"/>
          <w:snapToGrid w:val="0"/>
          <w:sz w:val="18"/>
          <w:szCs w:val="18"/>
        </w:rPr>
        <w:t xml:space="preserve"> </w:t>
      </w:r>
      <w:r>
        <w:rPr>
          <w:rFonts w:ascii="Century Gothic" w:hAnsi="Century Gothic" w:cs="Century Gothic"/>
          <w:b/>
          <w:bCs/>
          <w:snapToGrid w:val="0"/>
          <w:sz w:val="18"/>
          <w:szCs w:val="18"/>
        </w:rPr>
        <w:t>indígenas</w:t>
      </w:r>
      <w:r>
        <w:rPr>
          <w:rFonts w:ascii="Century Gothic" w:hAnsi="Century Gothic" w:cs="Century Gothic"/>
          <w:snapToGrid w:val="0"/>
          <w:sz w:val="18"/>
          <w:szCs w:val="18"/>
        </w:rPr>
        <w:t xml:space="preserve">, inclusive estudo da língua Kulina, e acompanhamento nas aldeias, em 2000; 4. </w:t>
      </w:r>
      <w:r>
        <w:rPr>
          <w:rFonts w:ascii="Century Gothic" w:hAnsi="Century Gothic" w:cs="Century Gothic"/>
          <w:b/>
          <w:bCs/>
          <w:snapToGrid w:val="0"/>
          <w:sz w:val="18"/>
          <w:szCs w:val="18"/>
        </w:rPr>
        <w:t>Formação de 20 agentes indígenas</w:t>
      </w:r>
      <w:r>
        <w:rPr>
          <w:rFonts w:ascii="Century Gothic" w:hAnsi="Century Gothic" w:cs="Century Gothic"/>
          <w:snapToGrid w:val="0"/>
          <w:sz w:val="18"/>
          <w:szCs w:val="18"/>
        </w:rPr>
        <w:t xml:space="preserve"> </w:t>
      </w:r>
      <w:r>
        <w:rPr>
          <w:rFonts w:ascii="Century Gothic" w:hAnsi="Century Gothic" w:cs="Century Gothic"/>
          <w:b/>
          <w:bCs/>
          <w:snapToGrid w:val="0"/>
          <w:sz w:val="18"/>
          <w:szCs w:val="18"/>
        </w:rPr>
        <w:t>de saúde,</w:t>
      </w:r>
      <w:r>
        <w:rPr>
          <w:rFonts w:ascii="Century Gothic" w:hAnsi="Century Gothic" w:cs="Century Gothic"/>
          <w:snapToGrid w:val="0"/>
          <w:sz w:val="18"/>
          <w:szCs w:val="18"/>
        </w:rPr>
        <w:t xml:space="preserve"> em 2000  e </w:t>
      </w:r>
      <w:r>
        <w:rPr>
          <w:rFonts w:ascii="Century Gothic" w:hAnsi="Century Gothic" w:cs="Century Gothic"/>
          <w:b/>
          <w:bCs/>
          <w:snapToGrid w:val="0"/>
          <w:sz w:val="18"/>
          <w:szCs w:val="18"/>
        </w:rPr>
        <w:t xml:space="preserve">atendimento médico </w:t>
      </w:r>
      <w:r>
        <w:rPr>
          <w:rFonts w:ascii="Century Gothic" w:hAnsi="Century Gothic" w:cs="Century Gothic"/>
          <w:snapToGrid w:val="0"/>
          <w:sz w:val="18"/>
          <w:szCs w:val="18"/>
        </w:rPr>
        <w:t>de pacientes</w:t>
      </w:r>
      <w:r>
        <w:rPr>
          <w:rFonts w:ascii="Century Gothic" w:hAnsi="Century Gothic" w:cs="Century Gothic"/>
          <w:b/>
          <w:bCs/>
          <w:snapToGrid w:val="0"/>
          <w:sz w:val="18"/>
          <w:szCs w:val="18"/>
        </w:rPr>
        <w:t xml:space="preserve"> </w:t>
      </w:r>
      <w:r>
        <w:rPr>
          <w:rFonts w:ascii="Century Gothic" w:hAnsi="Century Gothic" w:cs="Century Gothic"/>
          <w:snapToGrid w:val="0"/>
          <w:sz w:val="18"/>
          <w:szCs w:val="18"/>
        </w:rPr>
        <w:t>dos povos Kulina, Kanamari e outros</w:t>
      </w:r>
      <w:r>
        <w:rPr>
          <w:rFonts w:ascii="Century Gothic" w:hAnsi="Century Gothic" w:cs="Century Gothic"/>
          <w:b/>
          <w:bCs/>
          <w:snapToGrid w:val="0"/>
          <w:sz w:val="18"/>
          <w:szCs w:val="18"/>
        </w:rPr>
        <w:t xml:space="preserve">, acompanhamento </w:t>
      </w:r>
      <w:r>
        <w:rPr>
          <w:rFonts w:ascii="Century Gothic" w:hAnsi="Century Gothic" w:cs="Century Gothic"/>
          <w:snapToGrid w:val="0"/>
          <w:sz w:val="18"/>
          <w:szCs w:val="18"/>
        </w:rPr>
        <w:t>à</w:t>
      </w:r>
      <w:r>
        <w:rPr>
          <w:rFonts w:ascii="Century Gothic" w:hAnsi="Century Gothic" w:cs="Century Gothic"/>
          <w:b/>
          <w:bCs/>
          <w:snapToGrid w:val="0"/>
          <w:sz w:val="18"/>
          <w:szCs w:val="18"/>
        </w:rPr>
        <w:t xml:space="preserve"> </w:t>
      </w:r>
      <w:r>
        <w:rPr>
          <w:rFonts w:ascii="Century Gothic" w:hAnsi="Century Gothic" w:cs="Century Gothic"/>
          <w:snapToGrid w:val="0"/>
          <w:sz w:val="18"/>
          <w:szCs w:val="18"/>
        </w:rPr>
        <w:t xml:space="preserve">instalação do Distrito Sanitário Especial Indígena - DSEI e programa DST/AIDS,  em </w:t>
      </w:r>
      <w:r>
        <w:rPr>
          <w:rFonts w:ascii="Century Gothic" w:hAnsi="Century Gothic" w:cs="Century Gothic"/>
          <w:snapToGrid w:val="0"/>
          <w:sz w:val="18"/>
          <w:szCs w:val="18"/>
        </w:rPr>
        <w:lastRenderedPageBreak/>
        <w:t xml:space="preserve">conjunto com as comunidades e organizações indígenas União das Nações Indígenas do Acre e Sul do Amazonas (UNI-AC) e de Tefé (UNI-Tefé), com outras entidades de apoio (Operação Amazônia Nativa-OPAN e Missão Metodista Kanamari - MIMEKA) e órgãos governamentais, como Secretaria Educação e Cultura (SEDUC), Fundação Nacional da Saúde (FUNASA) e outros. </w:t>
      </w:r>
    </w:p>
    <w:p w:rsidR="00C478C8" w:rsidRDefault="00C478C8" w:rsidP="00C478C8">
      <w:pPr>
        <w:pStyle w:val="Ttulo3"/>
      </w:pPr>
      <w:bookmarkStart w:id="80" w:name="_Toc493668910"/>
      <w:r>
        <w:t>4.5.2 - Missão Kulina Alto Purus  e Projeto de Assessoria Jurídica - Rio Branco, Acre  (AC)</w:t>
      </w:r>
      <w:bookmarkEnd w:id="80"/>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 xml:space="preserve">Obreira(o): Pastora e Advogada Jandira Keppi e Pastor Nelson Deicke  (em tempo parcial).                </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 xml:space="preserve">Povos Indígenas: Kulina, Apurinã, Kaxinawa e outros. </w:t>
      </w:r>
    </w:p>
    <w:p w:rsidR="00C478C8" w:rsidRDefault="00C478C8" w:rsidP="00C478C8">
      <w:pPr>
        <w:spacing w:after="120"/>
        <w:jc w:val="both"/>
        <w:rPr>
          <w:rFonts w:ascii="Century Gothic" w:hAnsi="Century Gothic" w:cs="Century Gothic"/>
          <w:b/>
          <w:bCs/>
          <w:i/>
          <w:iCs/>
          <w:snapToGrid w:val="0"/>
          <w:sz w:val="18"/>
          <w:szCs w:val="18"/>
        </w:rPr>
      </w:pPr>
      <w:r>
        <w:rPr>
          <w:rFonts w:ascii="Century Gothic" w:hAnsi="Century Gothic" w:cs="Century Gothic"/>
          <w:b/>
          <w:bCs/>
          <w:snapToGrid w:val="0"/>
          <w:sz w:val="18"/>
          <w:szCs w:val="18"/>
        </w:rPr>
        <w:t>Atividades prioritárias</w:t>
      </w:r>
      <w:r>
        <w:rPr>
          <w:rFonts w:ascii="Century Gothic" w:hAnsi="Century Gothic" w:cs="Century Gothic"/>
          <w:snapToGrid w:val="0"/>
          <w:sz w:val="18"/>
          <w:szCs w:val="18"/>
        </w:rPr>
        <w:t xml:space="preserve">: 1. </w:t>
      </w:r>
      <w:r>
        <w:rPr>
          <w:rFonts w:ascii="Century Gothic" w:hAnsi="Century Gothic" w:cs="Century Gothic"/>
          <w:b/>
          <w:bCs/>
          <w:snapToGrid w:val="0"/>
          <w:sz w:val="18"/>
          <w:szCs w:val="18"/>
        </w:rPr>
        <w:t>Formação de 25 professores(as)</w:t>
      </w:r>
      <w:r>
        <w:rPr>
          <w:rFonts w:ascii="Century Gothic" w:hAnsi="Century Gothic" w:cs="Century Gothic"/>
          <w:snapToGrid w:val="0"/>
          <w:sz w:val="18"/>
          <w:szCs w:val="18"/>
        </w:rPr>
        <w:t xml:space="preserve"> </w:t>
      </w:r>
      <w:r>
        <w:rPr>
          <w:rFonts w:ascii="Century Gothic" w:hAnsi="Century Gothic" w:cs="Century Gothic"/>
          <w:b/>
          <w:bCs/>
          <w:snapToGrid w:val="0"/>
          <w:sz w:val="18"/>
          <w:szCs w:val="18"/>
        </w:rPr>
        <w:t>indígenas  e 30 agentes indígenas de saúde</w:t>
      </w:r>
      <w:r>
        <w:rPr>
          <w:rFonts w:ascii="Century Gothic" w:hAnsi="Century Gothic" w:cs="Century Gothic"/>
          <w:snapToGrid w:val="0"/>
          <w:sz w:val="18"/>
          <w:szCs w:val="18"/>
        </w:rPr>
        <w:t>, em 1999 e 2000;  2</w:t>
      </w:r>
      <w:r>
        <w:rPr>
          <w:rFonts w:ascii="Century Gothic" w:hAnsi="Century Gothic" w:cs="Century Gothic"/>
          <w:b/>
          <w:bCs/>
          <w:snapToGrid w:val="0"/>
          <w:sz w:val="18"/>
          <w:szCs w:val="18"/>
        </w:rPr>
        <w:t xml:space="preserve">.  Acompanhamento de processos judiciais e extra-judiciais </w:t>
      </w:r>
      <w:r>
        <w:rPr>
          <w:rFonts w:ascii="Century Gothic" w:hAnsi="Century Gothic" w:cs="Century Gothic"/>
          <w:snapToGrid w:val="0"/>
          <w:sz w:val="18"/>
          <w:szCs w:val="18"/>
        </w:rPr>
        <w:t xml:space="preserve">ref. ao movimento </w:t>
      </w:r>
      <w:r>
        <w:rPr>
          <w:rFonts w:ascii="Century Gothic" w:hAnsi="Century Gothic" w:cs="Century Gothic"/>
          <w:snapToGrid w:val="0"/>
          <w:sz w:val="18"/>
          <w:szCs w:val="18"/>
        </w:rPr>
        <w:lastRenderedPageBreak/>
        <w:t>indígena; 3.</w:t>
      </w:r>
      <w:r>
        <w:rPr>
          <w:rFonts w:ascii="Century Gothic" w:hAnsi="Century Gothic" w:cs="Century Gothic"/>
          <w:b/>
          <w:bCs/>
          <w:snapToGrid w:val="0"/>
          <w:sz w:val="18"/>
          <w:szCs w:val="18"/>
        </w:rPr>
        <w:t xml:space="preserve"> Formação de 40 líderes indígenas em direito básico</w:t>
      </w:r>
      <w:r>
        <w:rPr>
          <w:rFonts w:ascii="Century Gothic" w:hAnsi="Century Gothic" w:cs="Century Gothic"/>
          <w:snapToGrid w:val="0"/>
          <w:sz w:val="18"/>
          <w:szCs w:val="18"/>
        </w:rPr>
        <w:t xml:space="preserve">, em 2000 e 4. </w:t>
      </w:r>
      <w:r>
        <w:rPr>
          <w:rFonts w:ascii="Century Gothic" w:hAnsi="Century Gothic" w:cs="Century Gothic"/>
          <w:b/>
          <w:bCs/>
          <w:snapToGrid w:val="0"/>
          <w:sz w:val="18"/>
          <w:szCs w:val="18"/>
        </w:rPr>
        <w:t>Assessoria e apoio jurídico.</w:t>
      </w:r>
      <w:r>
        <w:rPr>
          <w:rFonts w:ascii="Century Gothic" w:hAnsi="Century Gothic" w:cs="Century Gothic"/>
          <w:snapToGrid w:val="0"/>
          <w:sz w:val="18"/>
          <w:szCs w:val="18"/>
        </w:rPr>
        <w:t xml:space="preserve"> O trabalho todo é feito em conjunto  com  as comunidades e organizações indígenas (UNI-AC), outras entidades de apoio Conselho Indigenista Missionário (CIMI), Ministério Público e órgãos governamentais (SEDUC, FUNASA, Governo do Acre).</w:t>
      </w:r>
    </w:p>
    <w:p w:rsidR="00C478C8" w:rsidRDefault="00C478C8" w:rsidP="00C478C8">
      <w:pPr>
        <w:pStyle w:val="Ttulo3"/>
      </w:pPr>
      <w:bookmarkStart w:id="81" w:name="_Toc493668911"/>
      <w:r>
        <w:t>4.5.3 - Missão Deni – Carauari, Amazonas (AM)</w:t>
      </w:r>
      <w:bookmarkEnd w:id="81"/>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 xml:space="preserve">Obreiro:  Pastor Walter Sass. </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Povos: Deni no rio Xeruã e Kulina do rio Uere</w:t>
      </w:r>
    </w:p>
    <w:p w:rsidR="00C478C8" w:rsidRDefault="00C478C8" w:rsidP="00C478C8">
      <w:pPr>
        <w:spacing w:after="120"/>
        <w:jc w:val="both"/>
        <w:rPr>
          <w:rFonts w:ascii="Century Gothic" w:hAnsi="Century Gothic" w:cs="Century Gothic"/>
          <w:b/>
          <w:bCs/>
          <w:snapToGrid w:val="0"/>
          <w:sz w:val="18"/>
          <w:szCs w:val="18"/>
        </w:rPr>
      </w:pPr>
      <w:r>
        <w:rPr>
          <w:rFonts w:ascii="Century Gothic" w:hAnsi="Century Gothic" w:cs="Century Gothic"/>
          <w:b/>
          <w:bCs/>
          <w:snapToGrid w:val="0"/>
          <w:sz w:val="18"/>
          <w:szCs w:val="18"/>
        </w:rPr>
        <w:t xml:space="preserve">Atividades prioritárias: </w:t>
      </w:r>
      <w:r>
        <w:rPr>
          <w:rFonts w:ascii="Century Gothic" w:hAnsi="Century Gothic" w:cs="Century Gothic"/>
          <w:snapToGrid w:val="0"/>
          <w:sz w:val="18"/>
          <w:szCs w:val="18"/>
        </w:rPr>
        <w:t xml:space="preserve">1. </w:t>
      </w:r>
      <w:r>
        <w:rPr>
          <w:rFonts w:ascii="Century Gothic" w:hAnsi="Century Gothic" w:cs="Century Gothic"/>
          <w:b/>
          <w:bCs/>
          <w:snapToGrid w:val="0"/>
          <w:sz w:val="18"/>
          <w:szCs w:val="18"/>
        </w:rPr>
        <w:t>Formação de 04 professores(as)</w:t>
      </w:r>
      <w:r>
        <w:rPr>
          <w:rFonts w:ascii="Century Gothic" w:hAnsi="Century Gothic" w:cs="Century Gothic"/>
          <w:snapToGrid w:val="0"/>
          <w:sz w:val="18"/>
          <w:szCs w:val="18"/>
        </w:rPr>
        <w:t xml:space="preserve"> e cursos de </w:t>
      </w:r>
      <w:r>
        <w:rPr>
          <w:rFonts w:ascii="Century Gothic" w:hAnsi="Century Gothic" w:cs="Century Gothic"/>
          <w:b/>
          <w:bCs/>
          <w:snapToGrid w:val="0"/>
          <w:sz w:val="18"/>
          <w:szCs w:val="18"/>
        </w:rPr>
        <w:t>alfabetização</w:t>
      </w:r>
      <w:r>
        <w:rPr>
          <w:rFonts w:ascii="Century Gothic" w:hAnsi="Century Gothic" w:cs="Century Gothic"/>
          <w:snapToGrid w:val="0"/>
          <w:sz w:val="18"/>
          <w:szCs w:val="18"/>
        </w:rPr>
        <w:t xml:space="preserve"> na aldeia  para </w:t>
      </w:r>
      <w:r>
        <w:rPr>
          <w:rFonts w:ascii="Century Gothic" w:hAnsi="Century Gothic" w:cs="Century Gothic"/>
          <w:b/>
          <w:bCs/>
          <w:snapToGrid w:val="0"/>
          <w:sz w:val="18"/>
          <w:szCs w:val="18"/>
        </w:rPr>
        <w:t xml:space="preserve"> 60 jovens e adultos</w:t>
      </w:r>
      <w:r>
        <w:rPr>
          <w:rFonts w:ascii="Century Gothic" w:hAnsi="Century Gothic" w:cs="Century Gothic"/>
          <w:snapToGrid w:val="0"/>
          <w:sz w:val="18"/>
          <w:szCs w:val="18"/>
        </w:rPr>
        <w:t xml:space="preserve">, homens  e  mulheres, em 1999; 2. </w:t>
      </w:r>
      <w:r>
        <w:rPr>
          <w:rFonts w:ascii="Century Gothic" w:hAnsi="Century Gothic" w:cs="Century Gothic"/>
          <w:b/>
          <w:bCs/>
          <w:snapToGrid w:val="0"/>
          <w:sz w:val="18"/>
          <w:szCs w:val="18"/>
        </w:rPr>
        <w:t>Formação de 06 agentes indígenas</w:t>
      </w:r>
      <w:r>
        <w:rPr>
          <w:rFonts w:ascii="Century Gothic" w:hAnsi="Century Gothic" w:cs="Century Gothic"/>
          <w:snapToGrid w:val="0"/>
          <w:sz w:val="18"/>
          <w:szCs w:val="18"/>
        </w:rPr>
        <w:t xml:space="preserve"> </w:t>
      </w:r>
      <w:r>
        <w:rPr>
          <w:rFonts w:ascii="Century Gothic" w:hAnsi="Century Gothic" w:cs="Century Gothic"/>
          <w:b/>
          <w:bCs/>
          <w:snapToGrid w:val="0"/>
          <w:sz w:val="18"/>
          <w:szCs w:val="18"/>
        </w:rPr>
        <w:t>de saúde</w:t>
      </w:r>
      <w:r>
        <w:rPr>
          <w:rFonts w:ascii="Century Gothic" w:hAnsi="Century Gothic" w:cs="Century Gothic"/>
          <w:snapToGrid w:val="0"/>
          <w:sz w:val="18"/>
          <w:szCs w:val="18"/>
        </w:rPr>
        <w:t xml:space="preserve"> dos povos Deni e Kulina, em 1999; 3. </w:t>
      </w:r>
      <w:r>
        <w:rPr>
          <w:rFonts w:ascii="Century Gothic" w:hAnsi="Century Gothic" w:cs="Century Gothic"/>
          <w:b/>
          <w:bCs/>
          <w:snapToGrid w:val="0"/>
          <w:sz w:val="18"/>
          <w:szCs w:val="18"/>
        </w:rPr>
        <w:t>Organização</w:t>
      </w:r>
      <w:r>
        <w:rPr>
          <w:rFonts w:ascii="Century Gothic" w:hAnsi="Century Gothic" w:cs="Century Gothic"/>
          <w:snapToGrid w:val="0"/>
          <w:sz w:val="18"/>
          <w:szCs w:val="18"/>
        </w:rPr>
        <w:t xml:space="preserve"> política e econômica (autosustentação); 4. </w:t>
      </w:r>
      <w:r>
        <w:rPr>
          <w:rFonts w:ascii="Century Gothic" w:hAnsi="Century Gothic" w:cs="Century Gothic"/>
          <w:b/>
          <w:bCs/>
          <w:snapToGrid w:val="0"/>
          <w:sz w:val="18"/>
          <w:szCs w:val="18"/>
        </w:rPr>
        <w:t>Encaminhamento da Demarcação</w:t>
      </w:r>
      <w:r>
        <w:rPr>
          <w:rFonts w:ascii="Century Gothic" w:hAnsi="Century Gothic" w:cs="Century Gothic"/>
          <w:snapToGrid w:val="0"/>
          <w:sz w:val="18"/>
          <w:szCs w:val="18"/>
        </w:rPr>
        <w:t xml:space="preserve"> da Área Indígena (AI) Deni,  em conjunto com as comunidades e organização indígena UNI-Tefé, com outras entidades de apoio, como CIMI, Greenpeace, Médicos sem Fronteira, órgãos governamentais: SEDUC, FUNASA, Prefeitura de Carauari e outras.  </w:t>
      </w:r>
    </w:p>
    <w:p w:rsidR="00C478C8" w:rsidRDefault="00C478C8" w:rsidP="00C478C8">
      <w:pPr>
        <w:pStyle w:val="Ttulo3"/>
      </w:pPr>
      <w:bookmarkStart w:id="82" w:name="_Toc493668912"/>
      <w:r>
        <w:t>4.5.4 - Projeto  de Assessoria aos Povos Indígenas do Parque Aripuanã-PROARI, Cacoal, Rondônia (RO)</w:t>
      </w:r>
      <w:bookmarkEnd w:id="82"/>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Obreiras: Professora Evanir E. Kich e Enfermeira Carla da Silva (Até 07/98 Enf. Marta Duarte).</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Povos: Cinta Larga, Suruí, Zoró  e outros.</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b/>
          <w:bCs/>
          <w:snapToGrid w:val="0"/>
          <w:sz w:val="18"/>
          <w:szCs w:val="18"/>
        </w:rPr>
        <w:t xml:space="preserve">Atividades prioritárias: </w:t>
      </w:r>
      <w:r>
        <w:rPr>
          <w:rFonts w:ascii="Century Gothic" w:hAnsi="Century Gothic" w:cs="Century Gothic"/>
          <w:snapToGrid w:val="0"/>
          <w:sz w:val="18"/>
          <w:szCs w:val="18"/>
        </w:rPr>
        <w:t xml:space="preserve">1. </w:t>
      </w:r>
      <w:r>
        <w:rPr>
          <w:rFonts w:ascii="Century Gothic" w:hAnsi="Century Gothic" w:cs="Century Gothic"/>
          <w:b/>
          <w:bCs/>
          <w:snapToGrid w:val="0"/>
          <w:sz w:val="18"/>
          <w:szCs w:val="18"/>
        </w:rPr>
        <w:t>Formação de 135 professores(as)</w:t>
      </w:r>
      <w:r>
        <w:rPr>
          <w:rFonts w:ascii="Century Gothic" w:hAnsi="Century Gothic" w:cs="Century Gothic"/>
          <w:snapToGrid w:val="0"/>
          <w:sz w:val="18"/>
          <w:szCs w:val="18"/>
        </w:rPr>
        <w:t xml:space="preserve"> </w:t>
      </w:r>
      <w:r>
        <w:rPr>
          <w:rFonts w:ascii="Century Gothic" w:hAnsi="Century Gothic" w:cs="Century Gothic"/>
          <w:b/>
          <w:bCs/>
          <w:snapToGrid w:val="0"/>
          <w:sz w:val="18"/>
          <w:szCs w:val="18"/>
        </w:rPr>
        <w:t xml:space="preserve">indígenas </w:t>
      </w:r>
      <w:r>
        <w:rPr>
          <w:rFonts w:ascii="Century Gothic" w:hAnsi="Century Gothic" w:cs="Century Gothic"/>
          <w:snapToGrid w:val="0"/>
          <w:sz w:val="18"/>
          <w:szCs w:val="18"/>
        </w:rPr>
        <w:t xml:space="preserve">e </w:t>
      </w:r>
      <w:r>
        <w:rPr>
          <w:rFonts w:ascii="Century Gothic" w:hAnsi="Century Gothic" w:cs="Century Gothic"/>
          <w:b/>
          <w:bCs/>
          <w:snapToGrid w:val="0"/>
          <w:sz w:val="18"/>
          <w:szCs w:val="18"/>
        </w:rPr>
        <w:t>acompanhamento</w:t>
      </w:r>
      <w:r>
        <w:rPr>
          <w:rFonts w:ascii="Century Gothic" w:hAnsi="Century Gothic" w:cs="Century Gothic"/>
          <w:snapToGrid w:val="0"/>
          <w:sz w:val="18"/>
          <w:szCs w:val="18"/>
        </w:rPr>
        <w:t xml:space="preserve"> a </w:t>
      </w:r>
      <w:r>
        <w:rPr>
          <w:rFonts w:ascii="Century Gothic" w:hAnsi="Century Gothic" w:cs="Century Gothic"/>
          <w:b/>
          <w:bCs/>
          <w:snapToGrid w:val="0"/>
          <w:sz w:val="18"/>
          <w:szCs w:val="18"/>
        </w:rPr>
        <w:t xml:space="preserve">40 professores </w:t>
      </w:r>
      <w:r>
        <w:rPr>
          <w:rFonts w:ascii="Century Gothic" w:hAnsi="Century Gothic" w:cs="Century Gothic"/>
          <w:snapToGrid w:val="0"/>
          <w:sz w:val="18"/>
          <w:szCs w:val="18"/>
        </w:rPr>
        <w:t xml:space="preserve">nas aldeias, em  2000; 2. </w:t>
      </w:r>
      <w:r>
        <w:rPr>
          <w:rFonts w:ascii="Century Gothic" w:hAnsi="Century Gothic" w:cs="Century Gothic"/>
          <w:b/>
          <w:bCs/>
          <w:snapToGrid w:val="0"/>
          <w:sz w:val="18"/>
          <w:szCs w:val="18"/>
        </w:rPr>
        <w:t>Formação de 170 agentes indígenas</w:t>
      </w:r>
      <w:r>
        <w:rPr>
          <w:rFonts w:ascii="Century Gothic" w:hAnsi="Century Gothic" w:cs="Century Gothic"/>
          <w:snapToGrid w:val="0"/>
          <w:sz w:val="18"/>
          <w:szCs w:val="18"/>
        </w:rPr>
        <w:t xml:space="preserve"> </w:t>
      </w:r>
      <w:r>
        <w:rPr>
          <w:rFonts w:ascii="Century Gothic" w:hAnsi="Century Gothic" w:cs="Century Gothic"/>
          <w:b/>
          <w:bCs/>
          <w:snapToGrid w:val="0"/>
          <w:sz w:val="18"/>
          <w:szCs w:val="18"/>
        </w:rPr>
        <w:t>de saúde</w:t>
      </w:r>
      <w:r>
        <w:rPr>
          <w:rFonts w:ascii="Century Gothic" w:hAnsi="Century Gothic" w:cs="Century Gothic"/>
          <w:snapToGrid w:val="0"/>
          <w:sz w:val="18"/>
          <w:szCs w:val="18"/>
        </w:rPr>
        <w:t xml:space="preserve">  dos povos indígenas de Rondônia, Sul do Amazonas e Norte do Mato Grosso, </w:t>
      </w:r>
      <w:r>
        <w:rPr>
          <w:rFonts w:ascii="Century Gothic" w:hAnsi="Century Gothic" w:cs="Century Gothic"/>
          <w:b/>
          <w:bCs/>
          <w:snapToGrid w:val="0"/>
          <w:sz w:val="18"/>
          <w:szCs w:val="18"/>
        </w:rPr>
        <w:t>acompanhamento contínuo de 40 AIS nas aldeias</w:t>
      </w:r>
      <w:r>
        <w:rPr>
          <w:rFonts w:ascii="Century Gothic" w:hAnsi="Century Gothic" w:cs="Century Gothic"/>
          <w:snapToGrid w:val="0"/>
          <w:sz w:val="18"/>
          <w:szCs w:val="18"/>
        </w:rPr>
        <w:t>, em 2000, e</w:t>
      </w:r>
      <w:r>
        <w:rPr>
          <w:rFonts w:ascii="Century Gothic" w:hAnsi="Century Gothic" w:cs="Century Gothic"/>
          <w:b/>
          <w:bCs/>
          <w:snapToGrid w:val="0"/>
          <w:sz w:val="18"/>
          <w:szCs w:val="18"/>
        </w:rPr>
        <w:t xml:space="preserve"> participação</w:t>
      </w:r>
      <w:r>
        <w:rPr>
          <w:rFonts w:ascii="Century Gothic" w:hAnsi="Century Gothic" w:cs="Century Gothic"/>
          <w:snapToGrid w:val="0"/>
          <w:sz w:val="18"/>
          <w:szCs w:val="18"/>
        </w:rPr>
        <w:t xml:space="preserve"> em campanhas de vacinação em 20 aldeias; 3. </w:t>
      </w:r>
      <w:r>
        <w:rPr>
          <w:rFonts w:ascii="Century Gothic" w:hAnsi="Century Gothic" w:cs="Century Gothic"/>
          <w:b/>
          <w:bCs/>
          <w:snapToGrid w:val="0"/>
          <w:sz w:val="18"/>
          <w:szCs w:val="18"/>
        </w:rPr>
        <w:t>Acompanhamento</w:t>
      </w:r>
      <w:r>
        <w:rPr>
          <w:rFonts w:ascii="Century Gothic" w:hAnsi="Century Gothic" w:cs="Century Gothic"/>
          <w:snapToGrid w:val="0"/>
          <w:sz w:val="18"/>
          <w:szCs w:val="18"/>
        </w:rPr>
        <w:t xml:space="preserve"> da </w:t>
      </w:r>
      <w:r>
        <w:rPr>
          <w:rFonts w:ascii="Century Gothic" w:hAnsi="Century Gothic" w:cs="Century Gothic"/>
          <w:b/>
          <w:bCs/>
          <w:snapToGrid w:val="0"/>
          <w:sz w:val="18"/>
          <w:szCs w:val="18"/>
        </w:rPr>
        <w:t>Organização</w:t>
      </w:r>
      <w:r>
        <w:rPr>
          <w:rFonts w:ascii="Century Gothic" w:hAnsi="Century Gothic" w:cs="Century Gothic"/>
          <w:snapToGrid w:val="0"/>
          <w:sz w:val="18"/>
          <w:szCs w:val="18"/>
        </w:rPr>
        <w:t xml:space="preserve"> dos povos Suruí, Cinta Larga e Zoró e 4. </w:t>
      </w:r>
      <w:r>
        <w:rPr>
          <w:rFonts w:ascii="Century Gothic" w:hAnsi="Century Gothic" w:cs="Century Gothic"/>
          <w:b/>
          <w:bCs/>
          <w:snapToGrid w:val="0"/>
          <w:sz w:val="18"/>
          <w:szCs w:val="18"/>
        </w:rPr>
        <w:t>Atuação</w:t>
      </w:r>
      <w:r>
        <w:rPr>
          <w:rFonts w:ascii="Century Gothic" w:hAnsi="Century Gothic" w:cs="Century Gothic"/>
          <w:snapToGrid w:val="0"/>
          <w:sz w:val="18"/>
          <w:szCs w:val="18"/>
        </w:rPr>
        <w:t xml:space="preserve"> nas comunidades da IECLB, Sínodo da Amazônia e sociedade envolvente. O trabalho todo acontece em conjunto com diversas organizações indígenas, como CUNPIR-Coordenação da União das Nações e Povos Indígenas da Rondônia, Sul do Amazonas e Norte do Mato Grosso, PACA-Programa Ambientalista Cacoelense, CIMI, órgãos governamentais (FUNAI, FUNASA, SEDUC...), Sínodo da Amazônia (Diretoria, Conselho Sinodal, Conselho Consultivo, comunidades e Assembléia), e sociedade envolvente.</w:t>
      </w:r>
    </w:p>
    <w:p w:rsidR="00C478C8" w:rsidRDefault="00C478C8" w:rsidP="00C478C8">
      <w:pPr>
        <w:pStyle w:val="Ttulo3"/>
      </w:pPr>
      <w:bookmarkStart w:id="83" w:name="_Toc493668913"/>
      <w:r>
        <w:t>4.5.5 - Missão Guarita: Assessoria  à Educação, Saúde e Movimento Indígena Kaingang e Guarani e Assessoria Agrícola em Guarita - Redentora e outros, Rio Grande do Sul  (RS)</w:t>
      </w:r>
      <w:bookmarkEnd w:id="83"/>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Obreira(os): Professora Ingret Kaminski, Enfermeiro Kaingang Pedro Sales (assessorias específicas em saúde) e Eng.º Agrônomo(a), a partir de 09/2000 (Até 03/99 P. Lúcio Schwingel).</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Povos:</w:t>
      </w:r>
      <w:r>
        <w:rPr>
          <w:rFonts w:ascii="Century Gothic" w:hAnsi="Century Gothic" w:cs="Century Gothic"/>
          <w:b/>
          <w:bCs/>
          <w:snapToGrid w:val="0"/>
          <w:sz w:val="18"/>
          <w:szCs w:val="18"/>
        </w:rPr>
        <w:t xml:space="preserve"> </w:t>
      </w:r>
      <w:r>
        <w:rPr>
          <w:rFonts w:ascii="Century Gothic" w:hAnsi="Century Gothic" w:cs="Century Gothic"/>
          <w:snapToGrid w:val="0"/>
          <w:sz w:val="18"/>
          <w:szCs w:val="18"/>
        </w:rPr>
        <w:t>Kaingang e Guarani.</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b/>
          <w:bCs/>
          <w:snapToGrid w:val="0"/>
          <w:sz w:val="18"/>
          <w:szCs w:val="18"/>
        </w:rPr>
        <w:t xml:space="preserve">Atividades prioritárias: </w:t>
      </w:r>
      <w:r>
        <w:rPr>
          <w:rFonts w:ascii="Century Gothic" w:hAnsi="Century Gothic" w:cs="Century Gothic"/>
          <w:snapToGrid w:val="0"/>
          <w:sz w:val="18"/>
          <w:szCs w:val="18"/>
        </w:rPr>
        <w:t xml:space="preserve">1. </w:t>
      </w:r>
      <w:r>
        <w:rPr>
          <w:rFonts w:ascii="Century Gothic" w:hAnsi="Century Gothic" w:cs="Century Gothic"/>
          <w:b/>
          <w:bCs/>
          <w:snapToGrid w:val="0"/>
          <w:sz w:val="18"/>
          <w:szCs w:val="18"/>
        </w:rPr>
        <w:t xml:space="preserve">Apoio </w:t>
      </w:r>
      <w:r>
        <w:rPr>
          <w:rFonts w:ascii="Century Gothic" w:hAnsi="Century Gothic" w:cs="Century Gothic"/>
          <w:snapToGrid w:val="0"/>
          <w:sz w:val="18"/>
          <w:szCs w:val="18"/>
        </w:rPr>
        <w:t>à recuperação das terras indígenas de Serrinha, Nonoai e Rio da Várzea e à indenização e ao</w:t>
      </w:r>
      <w:r>
        <w:rPr>
          <w:rFonts w:ascii="Century Gothic" w:hAnsi="Century Gothic" w:cs="Century Gothic"/>
          <w:b/>
          <w:bCs/>
          <w:snapToGrid w:val="0"/>
          <w:sz w:val="18"/>
          <w:szCs w:val="18"/>
        </w:rPr>
        <w:t xml:space="preserve"> reassentamento de 120 famílias de </w:t>
      </w:r>
      <w:r>
        <w:rPr>
          <w:rFonts w:ascii="Century Gothic" w:hAnsi="Century Gothic" w:cs="Century Gothic"/>
          <w:b/>
          <w:bCs/>
          <w:snapToGrid w:val="0"/>
          <w:sz w:val="18"/>
          <w:szCs w:val="18"/>
        </w:rPr>
        <w:lastRenderedPageBreak/>
        <w:t>pequenos agricultore</w:t>
      </w:r>
      <w:r>
        <w:rPr>
          <w:rFonts w:ascii="Century Gothic" w:hAnsi="Century Gothic" w:cs="Century Gothic"/>
          <w:snapToGrid w:val="0"/>
          <w:sz w:val="18"/>
          <w:szCs w:val="18"/>
        </w:rPr>
        <w:t>s; 2.</w:t>
      </w:r>
      <w:r>
        <w:rPr>
          <w:rFonts w:ascii="Century Gothic" w:hAnsi="Century Gothic" w:cs="Century Gothic"/>
          <w:b/>
          <w:bCs/>
          <w:snapToGrid w:val="0"/>
          <w:sz w:val="18"/>
          <w:szCs w:val="18"/>
        </w:rPr>
        <w:t xml:space="preserve"> Atuação</w:t>
      </w:r>
      <w:r>
        <w:rPr>
          <w:rFonts w:ascii="Century Gothic" w:hAnsi="Century Gothic" w:cs="Century Gothic"/>
          <w:snapToGrid w:val="0"/>
          <w:sz w:val="18"/>
          <w:szCs w:val="18"/>
        </w:rPr>
        <w:t xml:space="preserve"> na AI Guarita (5.000 pessoas): Findada a prática do arrendamento, um diagnóstico realizado em 1997 revelou, entre outros, um quadro de carência alimentar grave que levou à elaboração de diversos programas por parte da comunidade Kaingang de Guarita, Prefeitura de Redentora, Governo Estado, Unijuí, Emater, Funai, Funasa e COMIN com o objetivo de aumentar a produção de alimentos e de diminuir a mortalidade infantil: 2.1</w:t>
      </w:r>
      <w:r>
        <w:rPr>
          <w:rFonts w:ascii="Century Gothic" w:hAnsi="Century Gothic" w:cs="Century Gothic"/>
          <w:b/>
          <w:bCs/>
          <w:snapToGrid w:val="0"/>
          <w:sz w:val="18"/>
          <w:szCs w:val="18"/>
        </w:rPr>
        <w:t xml:space="preserve"> Incremento</w:t>
      </w:r>
      <w:r>
        <w:rPr>
          <w:rFonts w:ascii="Century Gothic" w:hAnsi="Century Gothic" w:cs="Century Gothic"/>
          <w:snapToGrid w:val="0"/>
          <w:sz w:val="18"/>
          <w:szCs w:val="18"/>
        </w:rPr>
        <w:t xml:space="preserve"> à produção de alimentos, instalação de hortas de verduras e plantas medicinais, recuperação  dos solos, reflorestamento, criação de animais e outras medidas, num modelo de agroecologia, que, a partir de setembro deste ano, será coordenado por agrônomo(a) do COMIN e CAPA-Erechim; 2.2  </w:t>
      </w:r>
      <w:r>
        <w:rPr>
          <w:rFonts w:ascii="Century Gothic" w:hAnsi="Century Gothic" w:cs="Century Gothic"/>
          <w:b/>
          <w:bCs/>
          <w:snapToGrid w:val="0"/>
          <w:sz w:val="18"/>
          <w:szCs w:val="18"/>
        </w:rPr>
        <w:t xml:space="preserve">Fomento </w:t>
      </w:r>
      <w:r>
        <w:rPr>
          <w:rFonts w:ascii="Century Gothic" w:hAnsi="Century Gothic" w:cs="Century Gothic"/>
          <w:snapToGrid w:val="0"/>
          <w:sz w:val="18"/>
          <w:szCs w:val="18"/>
        </w:rPr>
        <w:t>a programas de educação sanitária, de acompanhamento de mães e crianças, de proteção de fontes de água, alimentação alternativa (multimistura) e criação de postos de saúde com  a contratação de</w:t>
      </w:r>
      <w:r>
        <w:rPr>
          <w:rFonts w:ascii="Century Gothic" w:hAnsi="Century Gothic" w:cs="Century Gothic"/>
          <w:b/>
          <w:bCs/>
          <w:snapToGrid w:val="0"/>
          <w:sz w:val="18"/>
          <w:szCs w:val="18"/>
        </w:rPr>
        <w:t xml:space="preserve"> 2 médicos e 01 dentista</w:t>
      </w:r>
      <w:r>
        <w:rPr>
          <w:rFonts w:ascii="Century Gothic" w:hAnsi="Century Gothic" w:cs="Century Gothic"/>
          <w:snapToGrid w:val="0"/>
          <w:sz w:val="18"/>
          <w:szCs w:val="18"/>
        </w:rPr>
        <w:t xml:space="preserve"> pela Fundação Nacional da Saúde,  do enfermeiro Kaingang Pedro Sales pela Prefeitura de Tenente Portela e </w:t>
      </w:r>
      <w:r>
        <w:rPr>
          <w:rFonts w:ascii="Century Gothic" w:hAnsi="Century Gothic" w:cs="Century Gothic"/>
          <w:b/>
          <w:bCs/>
          <w:snapToGrid w:val="0"/>
          <w:sz w:val="18"/>
          <w:szCs w:val="18"/>
        </w:rPr>
        <w:t>12 agentes indígenas</w:t>
      </w:r>
      <w:r>
        <w:rPr>
          <w:rFonts w:ascii="Century Gothic" w:hAnsi="Century Gothic" w:cs="Century Gothic"/>
          <w:snapToGrid w:val="0"/>
          <w:sz w:val="18"/>
          <w:szCs w:val="18"/>
        </w:rPr>
        <w:t xml:space="preserve"> de saúde, que moram dentro da área indígena, pelo Programa de Agentes Comunitários de Saúde (PACS), cujo trabalho e cuja formação tem o acompanhamento do enfermeiro Pedro Sales; 2.3. </w:t>
      </w:r>
      <w:r>
        <w:rPr>
          <w:rFonts w:ascii="Century Gothic" w:hAnsi="Century Gothic" w:cs="Century Gothic"/>
          <w:b/>
          <w:bCs/>
          <w:snapToGrid w:val="0"/>
          <w:sz w:val="18"/>
          <w:szCs w:val="18"/>
        </w:rPr>
        <w:t>Complementação</w:t>
      </w:r>
      <w:r>
        <w:rPr>
          <w:rFonts w:ascii="Century Gothic" w:hAnsi="Century Gothic" w:cs="Century Gothic"/>
          <w:snapToGrid w:val="0"/>
          <w:sz w:val="18"/>
          <w:szCs w:val="18"/>
        </w:rPr>
        <w:t xml:space="preserve"> da formação de </w:t>
      </w:r>
      <w:r>
        <w:rPr>
          <w:rFonts w:ascii="Century Gothic" w:hAnsi="Century Gothic" w:cs="Century Gothic"/>
          <w:b/>
          <w:bCs/>
          <w:snapToGrid w:val="0"/>
          <w:sz w:val="18"/>
          <w:szCs w:val="18"/>
        </w:rPr>
        <w:t>39 monitores de educação</w:t>
      </w:r>
      <w:r>
        <w:rPr>
          <w:rFonts w:ascii="Century Gothic" w:hAnsi="Century Gothic" w:cs="Century Gothic"/>
          <w:snapToGrid w:val="0"/>
          <w:sz w:val="18"/>
          <w:szCs w:val="18"/>
        </w:rPr>
        <w:t xml:space="preserve">, em 2000, como professores bilíngües para as  escolas indígenas em Guarita, Serrinha, Nonoai e outras; 3. </w:t>
      </w:r>
      <w:r>
        <w:rPr>
          <w:rFonts w:ascii="Century Gothic" w:hAnsi="Century Gothic" w:cs="Century Gothic"/>
          <w:b/>
          <w:bCs/>
          <w:snapToGrid w:val="0"/>
          <w:sz w:val="18"/>
          <w:szCs w:val="18"/>
        </w:rPr>
        <w:t>reconhecimento</w:t>
      </w:r>
      <w:r>
        <w:rPr>
          <w:rFonts w:ascii="Century Gothic" w:hAnsi="Century Gothic" w:cs="Century Gothic"/>
          <w:snapToGrid w:val="0"/>
          <w:sz w:val="18"/>
          <w:szCs w:val="18"/>
        </w:rPr>
        <w:t xml:space="preserve"> das escolas e contratação de professores indígenas pelo Estado e  </w:t>
      </w:r>
      <w:r>
        <w:rPr>
          <w:rFonts w:ascii="Century Gothic" w:hAnsi="Century Gothic" w:cs="Century Gothic"/>
          <w:b/>
          <w:bCs/>
          <w:snapToGrid w:val="0"/>
          <w:sz w:val="18"/>
          <w:szCs w:val="18"/>
        </w:rPr>
        <w:t>instalação</w:t>
      </w:r>
      <w:r>
        <w:rPr>
          <w:rFonts w:ascii="Century Gothic" w:hAnsi="Century Gothic" w:cs="Century Gothic"/>
          <w:snapToGrid w:val="0"/>
          <w:sz w:val="18"/>
          <w:szCs w:val="18"/>
        </w:rPr>
        <w:t xml:space="preserve"> </w:t>
      </w:r>
      <w:r>
        <w:rPr>
          <w:rFonts w:ascii="Century Gothic" w:hAnsi="Century Gothic" w:cs="Century Gothic"/>
          <w:b/>
          <w:bCs/>
          <w:snapToGrid w:val="0"/>
          <w:sz w:val="18"/>
          <w:szCs w:val="18"/>
        </w:rPr>
        <w:t xml:space="preserve">de escola de magistério para professores indígenas </w:t>
      </w:r>
      <w:r>
        <w:rPr>
          <w:rFonts w:ascii="Century Gothic" w:hAnsi="Century Gothic" w:cs="Century Gothic"/>
          <w:snapToGrid w:val="0"/>
          <w:sz w:val="18"/>
          <w:szCs w:val="18"/>
        </w:rPr>
        <w:t>na AI Inhacorá (em articulação).</w:t>
      </w:r>
    </w:p>
    <w:p w:rsidR="00C478C8" w:rsidRDefault="00C478C8" w:rsidP="00C478C8">
      <w:pPr>
        <w:pStyle w:val="Ttulo3"/>
      </w:pPr>
      <w:bookmarkStart w:id="84" w:name="_Toc493668914"/>
      <w:r>
        <w:t>4.5.6 – Missão entre Povos Indígenas em Santa Catarina  - Ibirama, Santa Catarina (SC)</w:t>
      </w:r>
      <w:bookmarkEnd w:id="84"/>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Obreira: Pastora Cledes Markus.</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Povos: Xokleng, Kaingang, Guarani e  Cafuzos.</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b/>
          <w:bCs/>
          <w:snapToGrid w:val="0"/>
          <w:sz w:val="18"/>
          <w:szCs w:val="18"/>
        </w:rPr>
        <w:t xml:space="preserve">Atividades prioritárias: </w:t>
      </w:r>
      <w:r>
        <w:rPr>
          <w:rFonts w:ascii="Century Gothic" w:hAnsi="Century Gothic" w:cs="Century Gothic"/>
          <w:snapToGrid w:val="0"/>
          <w:sz w:val="18"/>
          <w:szCs w:val="18"/>
        </w:rPr>
        <w:t xml:space="preserve">1. </w:t>
      </w:r>
      <w:r>
        <w:rPr>
          <w:rFonts w:ascii="Century Gothic" w:hAnsi="Century Gothic" w:cs="Century Gothic"/>
          <w:b/>
          <w:bCs/>
          <w:snapToGrid w:val="0"/>
          <w:sz w:val="18"/>
          <w:szCs w:val="18"/>
        </w:rPr>
        <w:t>Participação na elaboração do Laudo Antropológico</w:t>
      </w:r>
      <w:r>
        <w:rPr>
          <w:rFonts w:ascii="Century Gothic" w:hAnsi="Century Gothic" w:cs="Century Gothic"/>
          <w:snapToGrid w:val="0"/>
          <w:sz w:val="18"/>
          <w:szCs w:val="18"/>
        </w:rPr>
        <w:t xml:space="preserve"> de Delimitação da AI Duque de Caxias, indenização e reassentamento de pequenos agricultores; 2. </w:t>
      </w:r>
      <w:r>
        <w:rPr>
          <w:rFonts w:ascii="Century Gothic" w:hAnsi="Century Gothic" w:cs="Century Gothic"/>
          <w:b/>
          <w:bCs/>
          <w:snapToGrid w:val="0"/>
          <w:sz w:val="18"/>
          <w:szCs w:val="18"/>
        </w:rPr>
        <w:t xml:space="preserve">Assessoria </w:t>
      </w:r>
      <w:r>
        <w:rPr>
          <w:rFonts w:ascii="Century Gothic" w:hAnsi="Century Gothic" w:cs="Century Gothic"/>
          <w:snapToGrid w:val="0"/>
          <w:sz w:val="18"/>
          <w:szCs w:val="18"/>
        </w:rPr>
        <w:t xml:space="preserve">à </w:t>
      </w:r>
      <w:r>
        <w:rPr>
          <w:rFonts w:ascii="Century Gothic" w:hAnsi="Century Gothic" w:cs="Century Gothic"/>
          <w:b/>
          <w:bCs/>
          <w:snapToGrid w:val="0"/>
          <w:sz w:val="18"/>
          <w:szCs w:val="18"/>
        </w:rPr>
        <w:t>Formação de professores(as</w:t>
      </w:r>
      <w:r>
        <w:rPr>
          <w:rFonts w:ascii="Century Gothic" w:hAnsi="Century Gothic" w:cs="Century Gothic"/>
          <w:snapToGrid w:val="0"/>
          <w:sz w:val="18"/>
          <w:szCs w:val="18"/>
        </w:rPr>
        <w:t>) Xokleng</w:t>
      </w:r>
      <w:r>
        <w:rPr>
          <w:rFonts w:ascii="Century Gothic" w:hAnsi="Century Gothic" w:cs="Century Gothic"/>
          <w:b/>
          <w:bCs/>
          <w:snapToGrid w:val="0"/>
          <w:sz w:val="18"/>
          <w:szCs w:val="18"/>
        </w:rPr>
        <w:t xml:space="preserve"> </w:t>
      </w:r>
      <w:r>
        <w:rPr>
          <w:rFonts w:ascii="Century Gothic" w:hAnsi="Century Gothic" w:cs="Century Gothic"/>
          <w:snapToGrid w:val="0"/>
          <w:sz w:val="18"/>
          <w:szCs w:val="18"/>
        </w:rPr>
        <w:t>(curso de magistério iniciado) e</w:t>
      </w:r>
      <w:r>
        <w:rPr>
          <w:rFonts w:ascii="Century Gothic" w:hAnsi="Century Gothic" w:cs="Century Gothic"/>
          <w:b/>
          <w:bCs/>
          <w:snapToGrid w:val="0"/>
          <w:sz w:val="18"/>
          <w:szCs w:val="18"/>
        </w:rPr>
        <w:t xml:space="preserve"> elaboração </w:t>
      </w:r>
      <w:r>
        <w:rPr>
          <w:rFonts w:ascii="Century Gothic" w:hAnsi="Century Gothic" w:cs="Century Gothic"/>
          <w:snapToGrid w:val="0"/>
          <w:sz w:val="18"/>
          <w:szCs w:val="18"/>
        </w:rPr>
        <w:t>de cartilha bilíngüe (eventual publicação em alemão); 3.</w:t>
      </w:r>
      <w:r>
        <w:rPr>
          <w:rFonts w:ascii="Century Gothic" w:hAnsi="Century Gothic" w:cs="Century Gothic"/>
          <w:b/>
          <w:bCs/>
          <w:snapToGrid w:val="0"/>
          <w:sz w:val="18"/>
          <w:szCs w:val="18"/>
        </w:rPr>
        <w:t xml:space="preserve"> Acompanhamento das reivindicações</w:t>
      </w:r>
      <w:r>
        <w:rPr>
          <w:rFonts w:ascii="Century Gothic" w:hAnsi="Century Gothic" w:cs="Century Gothic"/>
          <w:snapToGrid w:val="0"/>
          <w:sz w:val="18"/>
          <w:szCs w:val="18"/>
        </w:rPr>
        <w:t xml:space="preserve"> dos Xokleng ref. às indenizações em decorrência da Barragem Norte; 4. </w:t>
      </w:r>
      <w:r>
        <w:rPr>
          <w:rFonts w:ascii="Century Gothic" w:hAnsi="Century Gothic" w:cs="Century Gothic"/>
          <w:b/>
          <w:bCs/>
          <w:snapToGrid w:val="0"/>
          <w:sz w:val="18"/>
          <w:szCs w:val="18"/>
        </w:rPr>
        <w:t xml:space="preserve">Desenvolvimento de atividades com mulheres indígenas </w:t>
      </w:r>
      <w:r>
        <w:rPr>
          <w:rFonts w:ascii="Century Gothic" w:hAnsi="Century Gothic" w:cs="Century Gothic"/>
          <w:snapToGrid w:val="0"/>
          <w:sz w:val="18"/>
          <w:szCs w:val="18"/>
        </w:rPr>
        <w:t xml:space="preserve">em diferentes áreas (saneamento básico, medicina tradicional, sexualidade, cuidado com os filhos, trabalhos manuais etc.)  e com a </w:t>
      </w:r>
      <w:r>
        <w:rPr>
          <w:rFonts w:ascii="Century Gothic" w:hAnsi="Century Gothic" w:cs="Century Gothic"/>
          <w:b/>
          <w:bCs/>
          <w:snapToGrid w:val="0"/>
          <w:sz w:val="18"/>
          <w:szCs w:val="18"/>
        </w:rPr>
        <w:t xml:space="preserve">sociedade envolvente:  </w:t>
      </w:r>
      <w:r>
        <w:rPr>
          <w:rFonts w:ascii="Century Gothic" w:hAnsi="Century Gothic" w:cs="Century Gothic"/>
          <w:snapToGrid w:val="0"/>
          <w:sz w:val="18"/>
          <w:szCs w:val="18"/>
        </w:rPr>
        <w:t>a</w:t>
      </w:r>
      <w:r>
        <w:rPr>
          <w:rFonts w:ascii="Century Gothic" w:hAnsi="Century Gothic" w:cs="Century Gothic"/>
          <w:b/>
          <w:bCs/>
          <w:snapToGrid w:val="0"/>
          <w:sz w:val="18"/>
          <w:szCs w:val="18"/>
        </w:rPr>
        <w:t>)</w:t>
      </w:r>
      <w:r>
        <w:rPr>
          <w:rFonts w:ascii="Century Gothic" w:hAnsi="Century Gothic" w:cs="Century Gothic"/>
          <w:snapToGrid w:val="0"/>
          <w:sz w:val="18"/>
          <w:szCs w:val="18"/>
        </w:rPr>
        <w:t xml:space="preserve"> </w:t>
      </w:r>
      <w:r>
        <w:rPr>
          <w:rFonts w:ascii="Century Gothic" w:hAnsi="Century Gothic" w:cs="Century Gothic"/>
          <w:b/>
          <w:bCs/>
          <w:snapToGrid w:val="0"/>
          <w:sz w:val="18"/>
          <w:szCs w:val="18"/>
        </w:rPr>
        <w:t>palestras, seminários e formação de multiplicadoras</w:t>
      </w:r>
      <w:r>
        <w:rPr>
          <w:rFonts w:ascii="Century Gothic" w:hAnsi="Century Gothic" w:cs="Century Gothic"/>
          <w:snapToGrid w:val="0"/>
          <w:sz w:val="18"/>
          <w:szCs w:val="18"/>
        </w:rPr>
        <w:t xml:space="preserve"> em  25  escolas, Conselhos Regionais de Ensino e universidades para </w:t>
      </w:r>
      <w:r>
        <w:rPr>
          <w:rFonts w:ascii="Century Gothic" w:hAnsi="Century Gothic" w:cs="Century Gothic"/>
          <w:b/>
          <w:bCs/>
          <w:snapToGrid w:val="0"/>
          <w:sz w:val="18"/>
          <w:szCs w:val="18"/>
        </w:rPr>
        <w:t xml:space="preserve"> 1.500 participantes</w:t>
      </w:r>
      <w:r>
        <w:rPr>
          <w:rFonts w:ascii="Century Gothic" w:hAnsi="Century Gothic" w:cs="Century Gothic"/>
          <w:snapToGrid w:val="0"/>
          <w:sz w:val="18"/>
          <w:szCs w:val="18"/>
        </w:rPr>
        <w:t xml:space="preserve">; b) </w:t>
      </w:r>
      <w:r>
        <w:rPr>
          <w:rFonts w:ascii="Century Gothic" w:hAnsi="Century Gothic" w:cs="Century Gothic"/>
          <w:b/>
          <w:bCs/>
          <w:snapToGrid w:val="0"/>
          <w:sz w:val="18"/>
          <w:szCs w:val="18"/>
        </w:rPr>
        <w:t>palestras para 430 participantes</w:t>
      </w:r>
      <w:r>
        <w:rPr>
          <w:rFonts w:ascii="Century Gothic" w:hAnsi="Century Gothic" w:cs="Century Gothic"/>
          <w:snapToGrid w:val="0"/>
          <w:sz w:val="18"/>
          <w:szCs w:val="18"/>
        </w:rPr>
        <w:t xml:space="preserve"> luteranos e católicos dos encontros da Campanha de Fraternidade Ecumênica; c) </w:t>
      </w:r>
      <w:r>
        <w:rPr>
          <w:rFonts w:ascii="Century Gothic" w:hAnsi="Century Gothic" w:cs="Century Gothic"/>
          <w:b/>
          <w:bCs/>
          <w:snapToGrid w:val="0"/>
          <w:sz w:val="18"/>
          <w:szCs w:val="18"/>
        </w:rPr>
        <w:t>palestras em grupos de OASE, de confirmandos, de  jovens  e de estudo bíblico em 6 Paróquias e 1 centro de formação teológica</w:t>
      </w:r>
      <w:r>
        <w:rPr>
          <w:rFonts w:ascii="Century Gothic" w:hAnsi="Century Gothic" w:cs="Century Gothic"/>
          <w:snapToGrid w:val="0"/>
          <w:sz w:val="18"/>
          <w:szCs w:val="18"/>
        </w:rPr>
        <w:t>,   nos 3 sínodos do leste catarinense.</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O trabalho é feito em conjunto com irmãs católicas na Equipe Ecumênica, entidades de apoio (CIMI), Fundação Universidade Regional de Blumenau e Universidade Federal de Santa Catarina, Ministério Público e Grupo de Apoio Intersinodal.</w:t>
      </w:r>
    </w:p>
    <w:p w:rsidR="00C478C8" w:rsidRDefault="00C478C8" w:rsidP="00C478C8">
      <w:pPr>
        <w:pStyle w:val="Ttulo3"/>
        <w:rPr>
          <w:i/>
          <w:iCs/>
        </w:rPr>
      </w:pPr>
      <w:bookmarkStart w:id="85" w:name="_Toc493668915"/>
      <w:r>
        <w:lastRenderedPageBreak/>
        <w:t>4.5.7 - Projeto de Trabalho entre Índios Desaldeados e Acampados (PIDA) - São Leopoldo, Rio Grande do Sul (RS)</w:t>
      </w:r>
      <w:bookmarkEnd w:id="85"/>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Obreiras(o):  Assistente  Social Marinez Garlet (Até 09/99: Adv. Mozar A. Dietrich).</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Povos: Mbyá-Guarani e  Kaingang.</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b/>
          <w:bCs/>
          <w:snapToGrid w:val="0"/>
          <w:sz w:val="18"/>
          <w:szCs w:val="18"/>
        </w:rPr>
        <w:t xml:space="preserve">Atividades prioritárias: </w:t>
      </w:r>
      <w:r>
        <w:rPr>
          <w:rFonts w:ascii="Century Gothic" w:hAnsi="Century Gothic" w:cs="Century Gothic"/>
          <w:snapToGrid w:val="0"/>
          <w:sz w:val="18"/>
          <w:szCs w:val="18"/>
        </w:rPr>
        <w:t xml:space="preserve">1. </w:t>
      </w:r>
      <w:r>
        <w:rPr>
          <w:rFonts w:ascii="Century Gothic" w:hAnsi="Century Gothic" w:cs="Century Gothic"/>
          <w:b/>
          <w:bCs/>
          <w:snapToGrid w:val="0"/>
          <w:sz w:val="18"/>
          <w:szCs w:val="18"/>
        </w:rPr>
        <w:t>Participação na recuperação e regularização de 05 terras indígenas</w:t>
      </w:r>
      <w:r>
        <w:rPr>
          <w:rFonts w:ascii="Century Gothic" w:hAnsi="Century Gothic" w:cs="Century Gothic"/>
          <w:snapToGrid w:val="0"/>
          <w:sz w:val="18"/>
          <w:szCs w:val="18"/>
        </w:rPr>
        <w:t>, no</w:t>
      </w:r>
      <w:r>
        <w:rPr>
          <w:rFonts w:ascii="Century Gothic" w:hAnsi="Century Gothic" w:cs="Century Gothic"/>
          <w:b/>
          <w:bCs/>
          <w:snapToGrid w:val="0"/>
          <w:sz w:val="18"/>
          <w:szCs w:val="18"/>
        </w:rPr>
        <w:t xml:space="preserve"> encaminhamento dos processos demarcatórios de outras 07 terras indígenas</w:t>
      </w:r>
      <w:r>
        <w:rPr>
          <w:rFonts w:ascii="Century Gothic" w:hAnsi="Century Gothic" w:cs="Century Gothic"/>
          <w:snapToGrid w:val="0"/>
          <w:sz w:val="18"/>
          <w:szCs w:val="18"/>
        </w:rPr>
        <w:t xml:space="preserve"> no RS e SC, indenização e reassentamento de pequenos agricultores; 2. </w:t>
      </w:r>
      <w:r>
        <w:rPr>
          <w:rFonts w:ascii="Century Gothic" w:hAnsi="Century Gothic" w:cs="Century Gothic"/>
          <w:b/>
          <w:bCs/>
          <w:snapToGrid w:val="0"/>
          <w:sz w:val="18"/>
          <w:szCs w:val="18"/>
        </w:rPr>
        <w:t>Trabalho</w:t>
      </w:r>
      <w:r>
        <w:rPr>
          <w:rFonts w:ascii="Century Gothic" w:hAnsi="Century Gothic" w:cs="Century Gothic"/>
          <w:snapToGrid w:val="0"/>
          <w:sz w:val="18"/>
          <w:szCs w:val="18"/>
        </w:rPr>
        <w:t xml:space="preserve"> </w:t>
      </w:r>
      <w:r>
        <w:rPr>
          <w:rFonts w:ascii="Century Gothic" w:hAnsi="Century Gothic" w:cs="Century Gothic"/>
          <w:b/>
          <w:bCs/>
          <w:snapToGrid w:val="0"/>
          <w:sz w:val="18"/>
          <w:szCs w:val="18"/>
        </w:rPr>
        <w:t>com a sociedade envolvente:</w:t>
      </w:r>
      <w:r>
        <w:rPr>
          <w:rFonts w:ascii="Century Gothic" w:hAnsi="Century Gothic" w:cs="Century Gothic"/>
          <w:snapToGrid w:val="0"/>
          <w:sz w:val="18"/>
          <w:szCs w:val="18"/>
        </w:rPr>
        <w:t xml:space="preserve">  </w:t>
      </w:r>
      <w:r>
        <w:rPr>
          <w:rFonts w:ascii="Century Gothic" w:hAnsi="Century Gothic" w:cs="Century Gothic"/>
          <w:b/>
          <w:bCs/>
          <w:snapToGrid w:val="0"/>
          <w:sz w:val="18"/>
          <w:szCs w:val="18"/>
        </w:rPr>
        <w:t>palestras, oficinas de artesanato, vídeo-debates, entrevistas em rádio e televisão, apresentação de  danças indígenas e seminário</w:t>
      </w:r>
      <w:r>
        <w:rPr>
          <w:rFonts w:ascii="Century Gothic" w:hAnsi="Century Gothic" w:cs="Century Gothic"/>
          <w:snapToGrid w:val="0"/>
          <w:sz w:val="18"/>
          <w:szCs w:val="18"/>
        </w:rPr>
        <w:t xml:space="preserve">s em 2000, por exemplo, foram: </w:t>
      </w:r>
      <w:r>
        <w:rPr>
          <w:rFonts w:ascii="Century Gothic" w:hAnsi="Century Gothic" w:cs="Century Gothic"/>
          <w:b/>
          <w:bCs/>
          <w:snapToGrid w:val="0"/>
          <w:sz w:val="18"/>
          <w:szCs w:val="18"/>
        </w:rPr>
        <w:t xml:space="preserve"> 67 atividades em escolas</w:t>
      </w:r>
      <w:r>
        <w:rPr>
          <w:rFonts w:ascii="Century Gothic" w:hAnsi="Century Gothic" w:cs="Century Gothic"/>
          <w:snapToGrid w:val="0"/>
          <w:sz w:val="18"/>
          <w:szCs w:val="18"/>
        </w:rPr>
        <w:t xml:space="preserve">, praças públicas, universidades e comunidades da IECLB, em 15 diferentes municípios, com a participação de </w:t>
      </w:r>
      <w:r>
        <w:rPr>
          <w:rFonts w:ascii="Century Gothic" w:hAnsi="Century Gothic" w:cs="Century Gothic"/>
          <w:b/>
          <w:bCs/>
          <w:snapToGrid w:val="0"/>
          <w:sz w:val="18"/>
          <w:szCs w:val="18"/>
        </w:rPr>
        <w:t>80 indígenas de 6 diferentes grupos</w:t>
      </w:r>
      <w:r>
        <w:rPr>
          <w:rFonts w:ascii="Century Gothic" w:hAnsi="Century Gothic" w:cs="Century Gothic"/>
          <w:snapToGrid w:val="0"/>
          <w:sz w:val="18"/>
          <w:szCs w:val="18"/>
        </w:rPr>
        <w:t xml:space="preserve">, envolvendo a aproximadamente </w:t>
      </w:r>
      <w:r>
        <w:rPr>
          <w:rFonts w:ascii="Century Gothic" w:hAnsi="Century Gothic" w:cs="Century Gothic"/>
          <w:b/>
          <w:bCs/>
          <w:snapToGrid w:val="0"/>
          <w:sz w:val="18"/>
          <w:szCs w:val="18"/>
        </w:rPr>
        <w:t>25.000 crianças, jovens e adultos</w:t>
      </w:r>
      <w:r>
        <w:rPr>
          <w:rFonts w:ascii="Century Gothic" w:hAnsi="Century Gothic" w:cs="Century Gothic"/>
          <w:snapToGrid w:val="0"/>
          <w:sz w:val="18"/>
          <w:szCs w:val="18"/>
        </w:rPr>
        <w:t xml:space="preserve">; 3. </w:t>
      </w:r>
      <w:r>
        <w:rPr>
          <w:rFonts w:ascii="Century Gothic" w:hAnsi="Century Gothic" w:cs="Century Gothic"/>
          <w:b/>
          <w:bCs/>
          <w:snapToGrid w:val="0"/>
          <w:sz w:val="18"/>
          <w:szCs w:val="18"/>
        </w:rPr>
        <w:t>Participação</w:t>
      </w:r>
      <w:r>
        <w:rPr>
          <w:rFonts w:ascii="Century Gothic" w:hAnsi="Century Gothic" w:cs="Century Gothic"/>
          <w:snapToGrid w:val="0"/>
          <w:sz w:val="18"/>
          <w:szCs w:val="18"/>
        </w:rPr>
        <w:t xml:space="preserve"> na criação e institucionalização do Conselho Estadual dos Povos Indígenas do RS e na política do governo estadual junto à sociedade indígena no RS; 4. </w:t>
      </w:r>
      <w:r>
        <w:rPr>
          <w:rFonts w:ascii="Century Gothic" w:hAnsi="Century Gothic" w:cs="Century Gothic"/>
          <w:b/>
          <w:bCs/>
          <w:snapToGrid w:val="0"/>
          <w:sz w:val="18"/>
          <w:szCs w:val="18"/>
        </w:rPr>
        <w:t>Articulação</w:t>
      </w:r>
      <w:r>
        <w:rPr>
          <w:rFonts w:ascii="Century Gothic" w:hAnsi="Century Gothic" w:cs="Century Gothic"/>
          <w:snapToGrid w:val="0"/>
          <w:sz w:val="18"/>
          <w:szCs w:val="18"/>
        </w:rPr>
        <w:t xml:space="preserve"> do Programa de Doenças Sexualmente Transmissíveis - DST/AIDS, realização de cursos de conhecimentos básicos de saúde e elaboração de cartilha respectiva com os Mbyá-Guarani. O trabalho é articulado em conjunto com organizações e comunidades Kaingang e Mbyá-Guarani, Conselho Estadual dos Povos Indígenas, entidades de apoio, Procuradoria República, universidades, órgãos governamentais e Grupo de Apoio Intersinodal.</w:t>
      </w:r>
    </w:p>
    <w:p w:rsidR="00C478C8" w:rsidRDefault="00C478C8" w:rsidP="00C478C8">
      <w:pPr>
        <w:pStyle w:val="Ttulo3"/>
      </w:pPr>
      <w:bookmarkStart w:id="86" w:name="_Toc493668916"/>
      <w:r>
        <w:t>4.5.8 - Secretaria Executiva, Conselho e Diretoria do COMIN - São Leopoldo,  Rio Grande Sul</w:t>
      </w:r>
      <w:bookmarkEnd w:id="86"/>
      <w:r>
        <w:t xml:space="preserve"> </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Obreiro(a): Pastor Arteno I. Spellmeier - Secretária Administrativa Cecília Boff.</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b/>
          <w:bCs/>
          <w:snapToGrid w:val="0"/>
          <w:sz w:val="18"/>
          <w:szCs w:val="18"/>
        </w:rPr>
        <w:t xml:space="preserve">Atividades prioritárias: </w:t>
      </w:r>
      <w:r>
        <w:rPr>
          <w:rFonts w:ascii="Century Gothic" w:hAnsi="Century Gothic" w:cs="Century Gothic"/>
          <w:snapToGrid w:val="0"/>
          <w:sz w:val="18"/>
          <w:szCs w:val="18"/>
        </w:rPr>
        <w:t xml:space="preserve">1. </w:t>
      </w:r>
      <w:r>
        <w:rPr>
          <w:rFonts w:ascii="Century Gothic" w:hAnsi="Century Gothic" w:cs="Century Gothic"/>
          <w:b/>
          <w:bCs/>
          <w:snapToGrid w:val="0"/>
          <w:sz w:val="18"/>
          <w:szCs w:val="18"/>
        </w:rPr>
        <w:t xml:space="preserve">Acompanhamento </w:t>
      </w:r>
      <w:r>
        <w:rPr>
          <w:rFonts w:ascii="Century Gothic" w:hAnsi="Century Gothic" w:cs="Century Gothic"/>
          <w:snapToGrid w:val="0"/>
          <w:sz w:val="18"/>
          <w:szCs w:val="18"/>
        </w:rPr>
        <w:t>a</w:t>
      </w:r>
      <w:r>
        <w:rPr>
          <w:rFonts w:ascii="Century Gothic" w:hAnsi="Century Gothic" w:cs="Century Gothic"/>
          <w:b/>
          <w:bCs/>
          <w:snapToGrid w:val="0"/>
          <w:sz w:val="18"/>
          <w:szCs w:val="18"/>
        </w:rPr>
        <w:t xml:space="preserve"> </w:t>
      </w:r>
      <w:r>
        <w:rPr>
          <w:rFonts w:ascii="Century Gothic" w:hAnsi="Century Gothic" w:cs="Century Gothic"/>
          <w:snapToGrid w:val="0"/>
          <w:sz w:val="18"/>
          <w:szCs w:val="18"/>
        </w:rPr>
        <w:t xml:space="preserve">16 obreiras(os) e </w:t>
      </w:r>
      <w:r>
        <w:rPr>
          <w:rFonts w:ascii="Century Gothic" w:hAnsi="Century Gothic" w:cs="Century Gothic"/>
          <w:b/>
          <w:bCs/>
          <w:snapToGrid w:val="0"/>
          <w:sz w:val="18"/>
          <w:szCs w:val="18"/>
        </w:rPr>
        <w:t xml:space="preserve">apoio logístico </w:t>
      </w:r>
      <w:r>
        <w:rPr>
          <w:rFonts w:ascii="Century Gothic" w:hAnsi="Century Gothic" w:cs="Century Gothic"/>
          <w:snapToGrid w:val="0"/>
          <w:sz w:val="18"/>
          <w:szCs w:val="18"/>
        </w:rPr>
        <w:t xml:space="preserve">a 7 campos de trabalho que atuam junto a 12 diferentes organizações e povos indígenas; 2. </w:t>
      </w:r>
      <w:r>
        <w:rPr>
          <w:rFonts w:ascii="Century Gothic" w:hAnsi="Century Gothic" w:cs="Century Gothic"/>
          <w:b/>
          <w:bCs/>
          <w:snapToGrid w:val="0"/>
          <w:sz w:val="18"/>
          <w:szCs w:val="18"/>
        </w:rPr>
        <w:t>Encaminhamento</w:t>
      </w:r>
      <w:r>
        <w:rPr>
          <w:rFonts w:ascii="Century Gothic" w:hAnsi="Century Gothic" w:cs="Century Gothic"/>
          <w:snapToGrid w:val="0"/>
          <w:sz w:val="18"/>
          <w:szCs w:val="18"/>
        </w:rPr>
        <w:t xml:space="preserve"> para aprovação e administração dos projetos "Formação e Saúde Indígenas", "Fundo de Apoio às Mobilizações", "Projeto de Assessoria aos Povos Indígenas do Parque Aripuanã", "Projeto de Trabalho junto a Índios Desaldeados e Acampados" e orçamentos dos demais campos de trabalho, contatos e intercâmbio com as Igrejas  e entidades parceiras do Brasil e do Exterior; 3. </w:t>
      </w:r>
      <w:r>
        <w:rPr>
          <w:rFonts w:ascii="Century Gothic" w:hAnsi="Century Gothic" w:cs="Century Gothic"/>
          <w:b/>
          <w:bCs/>
          <w:snapToGrid w:val="0"/>
          <w:sz w:val="18"/>
          <w:szCs w:val="18"/>
        </w:rPr>
        <w:t>Trabalho</w:t>
      </w:r>
      <w:r>
        <w:rPr>
          <w:rFonts w:ascii="Century Gothic" w:hAnsi="Century Gothic" w:cs="Century Gothic"/>
          <w:snapToGrid w:val="0"/>
          <w:sz w:val="18"/>
          <w:szCs w:val="18"/>
        </w:rPr>
        <w:t xml:space="preserve"> com a sociedade envolvente: a) palestras, encontros e seminários em  escolas e comunidades da IECLB; b) produção de material de trabalho, em 1999 e 2000: </w:t>
      </w:r>
      <w:r>
        <w:rPr>
          <w:rFonts w:ascii="Century Gothic" w:hAnsi="Century Gothic" w:cs="Century Gothic"/>
          <w:b/>
          <w:bCs/>
          <w:snapToGrid w:val="0"/>
          <w:sz w:val="18"/>
          <w:szCs w:val="18"/>
        </w:rPr>
        <w:t>05 cartilhas  com tiragem total de 125.000 exemplares,  01 vídeo, 01 exposição fotográfica (em português e alemão), 01 livro (em português e alemão)</w:t>
      </w:r>
      <w:r>
        <w:rPr>
          <w:rFonts w:ascii="Century Gothic" w:hAnsi="Century Gothic" w:cs="Century Gothic"/>
          <w:snapToGrid w:val="0"/>
          <w:sz w:val="18"/>
          <w:szCs w:val="18"/>
        </w:rPr>
        <w:t xml:space="preserve">; c) envio anual de material a aproximadamente </w:t>
      </w:r>
      <w:r>
        <w:rPr>
          <w:rFonts w:ascii="Century Gothic" w:hAnsi="Century Gothic" w:cs="Century Gothic"/>
          <w:b/>
          <w:bCs/>
          <w:snapToGrid w:val="0"/>
          <w:sz w:val="18"/>
          <w:szCs w:val="18"/>
        </w:rPr>
        <w:t>5.000 endereços</w:t>
      </w:r>
      <w:r>
        <w:rPr>
          <w:rFonts w:ascii="Century Gothic" w:hAnsi="Century Gothic" w:cs="Century Gothic"/>
          <w:snapToGrid w:val="0"/>
          <w:sz w:val="18"/>
          <w:szCs w:val="18"/>
        </w:rPr>
        <w:t xml:space="preserve"> (Rede de Apoio à Missão, OASE, obreiros e obreiras da IECLB), sendo</w:t>
      </w:r>
      <w:r>
        <w:rPr>
          <w:rFonts w:ascii="Century Gothic" w:hAnsi="Century Gothic" w:cs="Century Gothic"/>
          <w:b/>
          <w:bCs/>
          <w:snapToGrid w:val="0"/>
          <w:sz w:val="18"/>
          <w:szCs w:val="18"/>
        </w:rPr>
        <w:t xml:space="preserve"> 600 de escolas, universidades, igrejas</w:t>
      </w:r>
      <w:r>
        <w:rPr>
          <w:rFonts w:ascii="Century Gothic" w:hAnsi="Century Gothic" w:cs="Century Gothic"/>
          <w:snapToGrid w:val="0"/>
          <w:sz w:val="18"/>
          <w:szCs w:val="18"/>
        </w:rPr>
        <w:t xml:space="preserve"> e entidades parceiras e </w:t>
      </w:r>
      <w:r>
        <w:rPr>
          <w:rFonts w:ascii="Century Gothic" w:hAnsi="Century Gothic" w:cs="Century Gothic"/>
          <w:b/>
          <w:bCs/>
          <w:snapToGrid w:val="0"/>
          <w:sz w:val="18"/>
          <w:szCs w:val="18"/>
        </w:rPr>
        <w:t>25 de  Secretarias Municipais</w:t>
      </w:r>
      <w:r>
        <w:rPr>
          <w:rFonts w:ascii="Century Gothic" w:hAnsi="Century Gothic" w:cs="Century Gothic"/>
          <w:snapToGrid w:val="0"/>
          <w:sz w:val="18"/>
          <w:szCs w:val="18"/>
        </w:rPr>
        <w:t xml:space="preserve"> de Educação e Cultura e Delegacias Estaduais de Ensino; 4. </w:t>
      </w:r>
      <w:r>
        <w:rPr>
          <w:rFonts w:ascii="Century Gothic" w:hAnsi="Century Gothic" w:cs="Century Gothic"/>
          <w:b/>
          <w:bCs/>
          <w:snapToGrid w:val="0"/>
          <w:sz w:val="18"/>
          <w:szCs w:val="18"/>
        </w:rPr>
        <w:t xml:space="preserve">Realização </w:t>
      </w:r>
      <w:r>
        <w:rPr>
          <w:rFonts w:ascii="Century Gothic" w:hAnsi="Century Gothic" w:cs="Century Gothic"/>
          <w:snapToGrid w:val="0"/>
          <w:sz w:val="18"/>
          <w:szCs w:val="18"/>
        </w:rPr>
        <w:t xml:space="preserve"> da Avaliação Participativa do COMIN, de maio  de 2000 a junho de 2001.</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lastRenderedPageBreak/>
        <w:t>O trabalho todo é realizado em conjunto com os(as) conselheiros(as) e obreiras(os) do COMIN,  Escola Superior de Teologia, Departamento de Catequese e Departamento Nacional para Assuntos da JE, Secretarias da IECLB e  entidades parceiras nacionais e internacionais.</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 xml:space="preserve"> </w:t>
      </w:r>
      <w:r>
        <w:rPr>
          <w:rFonts w:ascii="Century Gothic" w:hAnsi="Century Gothic" w:cs="Century Gothic"/>
          <w:b/>
          <w:bCs/>
          <w:snapToGrid w:val="0"/>
          <w:sz w:val="18"/>
          <w:szCs w:val="18"/>
        </w:rPr>
        <w:t>Conselho do COMIN</w:t>
      </w:r>
      <w:r>
        <w:rPr>
          <w:rFonts w:ascii="Century Gothic" w:hAnsi="Century Gothic" w:cs="Century Gothic"/>
          <w:snapToGrid w:val="0"/>
          <w:sz w:val="18"/>
          <w:szCs w:val="18"/>
        </w:rPr>
        <w:t xml:space="preserve">: </w:t>
      </w:r>
      <w:r>
        <w:rPr>
          <w:rFonts w:ascii="Century Gothic" w:hAnsi="Century Gothic" w:cs="Century Gothic"/>
          <w:snapToGrid w:val="0"/>
          <w:sz w:val="18"/>
          <w:szCs w:val="18"/>
          <w:lang w:val="pt-BR"/>
        </w:rPr>
        <w:t xml:space="preserve">P.em. Wilfrid Buchweitz, presidente - Prof.a Cat. </w:t>
      </w:r>
      <w:r>
        <w:rPr>
          <w:rFonts w:ascii="Century Gothic" w:hAnsi="Century Gothic" w:cs="Century Gothic"/>
          <w:snapToGrid w:val="0"/>
          <w:sz w:val="18"/>
          <w:szCs w:val="18"/>
        </w:rPr>
        <w:t>Maria Ione Pilger, vice-presidente - P. Rui Bernhard, tesoureiro  - Adm. Walter Fensterseifer, vice-tesoureiro - Prof. Cat. Cláudio Becker - Sr. Rubem Grossmann (Sr. Orlando Rubert) - P. Ulrico Meyer (Prof.ª Rosemarie S. Fernandes) - P. Ruben A. Bonato (P. Armin Hollas) – Prof.a Cat. Arlete Schubert – Sr. Evaldino Keller (Sr. Valtencir Kaiser)  - Representante obreiros(as) do Acre e Amazonas. O Conselho do COMIN é nomeado pelo Conselho da Igreja. O seu mandato é de 4 anos: outubro de 1999  a outubro de 2003.</w:t>
      </w:r>
    </w:p>
    <w:p w:rsidR="00C478C8" w:rsidRDefault="00C478C8" w:rsidP="00C478C8">
      <w:pPr>
        <w:rPr>
          <w:snapToGrid w:val="0"/>
          <w:sz w:val="18"/>
          <w:szCs w:val="18"/>
        </w:rPr>
      </w:pPr>
      <w:r>
        <w:rPr>
          <w:snapToGrid w:val="0"/>
          <w:sz w:val="18"/>
          <w:szCs w:val="18"/>
        </w:rPr>
        <w:t xml:space="preserve">Conselhos e grupos de apoio: Estão formados ou encontram-se em fase de formação os conselhos e grupos de apoio sinodais respectivamente intersinodais: a)  Sínodo da Amazônia; b) sínodos  Norte Catarinense, Vale do Itajaí e Centro-Sul Catarinense;  c) sínodos </w:t>
      </w:r>
      <w:r>
        <w:rPr>
          <w:sz w:val="18"/>
          <w:szCs w:val="18"/>
        </w:rPr>
        <w:t>Rio dos Sinos, Sul Rio-grandense e Centro Campanha Sul; d) sínodos Planalto Rio-grandense; Noroeste Rio-grandense e Uruguai.</w:t>
      </w:r>
    </w:p>
    <w:p w:rsidR="00C478C8" w:rsidRDefault="00C478C8" w:rsidP="00C478C8">
      <w:pPr>
        <w:pStyle w:val="Ttulo3"/>
      </w:pPr>
      <w:bookmarkStart w:id="87" w:name="_Toc493668917"/>
      <w:r>
        <w:t>4.5.9 - Observações:</w:t>
      </w:r>
      <w:bookmarkEnd w:id="87"/>
      <w:r>
        <w:t xml:space="preserve">  </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1 - Devido à diminuição dos recursos financeiros o número de obreiros e obreiras do COMIN diminuiu sensivelmente, nos últimos anos (1995: 18 - 1999: 12 obreiros/as). As expectativas dos povos indígenas, as necessidades e os desafios, por outro lado, aumentaram progressivamente, em decorrência do abandono da questão indígena por parte do governo federal e como conseqüência  dos avanços das comunidades e organizações indígenas.</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 xml:space="preserve">2 - Em meados de 1998 foi iniciado o campo de trabalho "Missão Deni" no rio Xeruã, sendo o campo de trabalho de Tefé (AM)  extinto e a obreira Profª Evanir E. Kich transferida para  campo </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de trabalho  em Rondônia.</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3 - As comunidades da IECLB participam através de duas coletas anuais com aproximadamente 20 % dos recursos necessários para manter o trabalho do COMIN. A partir de  2001 será feita somente uma coleta a nível de IECLB, caindo então para somente 7% dos recursos necessários.  Às comunidades o agradecimento do COMIN e dos povos indígenas.</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 xml:space="preserve">4 - Apesar de não estarem vinculados administrativamente aos sínodos, os campos de trabalho do COMIN querem participar ativamente da vida, do trabalho e da reflexão destes, através dos(as) obreiros(as) e dos Conselhos e Grupos de Apoio Inter-sinodais. </w:t>
      </w:r>
    </w:p>
    <w:p w:rsidR="00C478C8" w:rsidRDefault="00C478C8" w:rsidP="00C478C8">
      <w:pPr>
        <w:spacing w:after="120"/>
        <w:jc w:val="both"/>
        <w:rPr>
          <w:rFonts w:ascii="Century Gothic" w:hAnsi="Century Gothic" w:cs="Century Gothic"/>
          <w:snapToGrid w:val="0"/>
          <w:sz w:val="18"/>
          <w:szCs w:val="18"/>
        </w:rPr>
      </w:pPr>
      <w:r>
        <w:rPr>
          <w:rFonts w:ascii="Century Gothic" w:hAnsi="Century Gothic" w:cs="Century Gothic"/>
          <w:snapToGrid w:val="0"/>
          <w:sz w:val="18"/>
          <w:szCs w:val="18"/>
        </w:rPr>
        <w:t>5 - As 4 atividades prioritárias de cada campo de trabalho refletem de forma telegráfica somente uma parte do trabalho realizado. Os relatórios anuais, respectivamente semestrais, de cada um dos campos de trabalho estão disponíveis na Secretaria Executiva do COMIN.</w:t>
      </w:r>
    </w:p>
    <w:p w:rsidR="00C478C8" w:rsidRDefault="00C478C8" w:rsidP="00C478C8">
      <w:pPr>
        <w:spacing w:after="120"/>
        <w:jc w:val="both"/>
        <w:rPr>
          <w:rFonts w:ascii="Century Gothic" w:hAnsi="Century Gothic" w:cs="Century Gothic"/>
          <w:b/>
          <w:bCs/>
        </w:rPr>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pStyle w:val="Ttulo2"/>
        <w:rPr>
          <w:sz w:val="18"/>
          <w:szCs w:val="18"/>
        </w:rPr>
        <w:sectPr w:rsidR="00C478C8">
          <w:type w:val="continuous"/>
          <w:pgSz w:w="11907" w:h="16840" w:code="9"/>
          <w:pgMar w:top="1134" w:right="510" w:bottom="567" w:left="1418" w:header="709" w:footer="709" w:gutter="0"/>
          <w:paperSrc w:first="111" w:other="111"/>
          <w:cols w:space="709"/>
          <w:titlePg/>
        </w:sectPr>
      </w:pPr>
      <w:bookmarkStart w:id="88" w:name="_Toc493919830"/>
      <w:r>
        <w:lastRenderedPageBreak/>
        <w:t>4.6 - Arquivo Histórico da IECLB</w:t>
      </w:r>
      <w:bookmarkEnd w:id="88"/>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lastRenderedPageBreak/>
        <w:t>Esta é a primeira vez que o Arquivo Histórico da IECLB, instalado em dependências da Biblioteca da Escola Superior de Teologia em São Leopoldo/RS, comparece perante os conciliares para informá-los de sua existência e de sua atividade. Só a partir de 1999 ele consta do Prontuário da Igreja, como um dos setores de trabalho da mesma. Na verdade, porém, ele já existia antes.</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Histórico</w:t>
      </w:r>
      <w:r>
        <w:rPr>
          <w:rFonts w:ascii="Century Gothic" w:hAnsi="Century Gothic" w:cs="Century Gothic"/>
          <w:sz w:val="18"/>
          <w:szCs w:val="18"/>
        </w:rPr>
        <w:t xml:space="preserve">: Na reunião de junho de 1996, o então Conselho Diretor deu determinações à Secretaria Geral visando à instalação e abertura do Arquivo Histórico. Criou para o mesmo uma Diretoria, composta do Secretário Geral, de um docente da área da História da Igreja da EST e de um/a historiador, responsável pela administração.  Incumbiu o P. Dr. J. H. Fischer, que estava classificando o acervo recebido das secretarias dos sínodos que em fim de 1968 se auto dissolveram e o mais que se havia juntado, a concluir este trabalho. E definiu que caberia à EST prover as dependências e instalações necessárias para a guarda e conservação do material histórico e colocar à disposição os funcionários para os serviços necessários enquanto que a Secretaria Geral, através de projetos ou verbas orçamentárias, haveria de prover os recursos para o bom  funcionamento do Arquivo. A Diretoria, composta do P. em. Dr. J. H. Fischer (Presidente), P. Dr. Gerd Uwe Kliewer (Secretário Geral da IECLB) e P. Ms. Osmar Luiz Witt, professor de História da Igreja na EST, iniciou suas atividades preparando o caminho para que os milhares de documentos reunidos em futuro próximo pudessem estar à disposição para pesquisas e consultas. Em 1997 foi convidado o P. Wilfried H. Hasenack, que com sua aposentadoria estava encerrando a sua colaboração na Secretaria Geral da IECLB, a assumir a tarefa de arquivista. Suas atividades iniciaram em março de 1998, estando o Arquivo Histórico aberto para o público a partir de abril daquele ano de terças- a sextas-feiras, das 8,00 h. até às 17,30 h. Para as despesas de telefone e correio a EST provera os recursos necessários em seu orçamento enquanto que o ordenado do arquivista era pago mediante o saldo de uma verba recebida pela Igreja para a instalação e implantação do Arquivo. </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sz w:val="18"/>
          <w:szCs w:val="18"/>
        </w:rPr>
        <w:t>Atualmente as pessoas acima mencionadas ainda compõem a Diretoria do Arquivo Histórico sendo, entretanto, o P. Ms. Osmar L. Witt seu Presidente.</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Funcionamento do Arquivo Histórico</w:t>
      </w:r>
      <w:r>
        <w:rPr>
          <w:rFonts w:ascii="Century Gothic" w:hAnsi="Century Gothic" w:cs="Century Gothic"/>
          <w:sz w:val="18"/>
          <w:szCs w:val="18"/>
        </w:rPr>
        <w:t xml:space="preserve">: Através de nota enviada para publicação nos meios de comunicação eclesiásticos, Jornal Evangélico Luterano e jornais dos sínodos, a abertura do Arquivo foi levada ao conhecimento do público. E pesquisadores começaram a aparecer, alguns em pessoa, outros solicitando dados e informações por telefone ou por carta. Eram tanto membros das comunidades como estranhos, do Brasil e do exterior. As consultas  e pesquisas tanto duravam poucas horas ou até vários dias, quando eram recolhidos subsídios seja para monografias para aulas na EST seja para a redação de teses de mestrado ou doutoramento, ou ainda para a edição de livros comemorativos de jubileus da colonização ou da fundação de comunidades. Desta forma um apreciável número de contatos foi estabelecido e mantido. Ao mesmo tempo o Arquivo recebeu novos documentos, alguns enviados por pessoas, filhos ou netos de pastores, outros trazidos por </w:t>
      </w:r>
      <w:r>
        <w:rPr>
          <w:rFonts w:ascii="Century Gothic" w:hAnsi="Century Gothic" w:cs="Century Gothic"/>
          <w:sz w:val="18"/>
          <w:szCs w:val="18"/>
        </w:rPr>
        <w:lastRenderedPageBreak/>
        <w:t>setores de trabalho ou instituições da Igreja, p. ex., antigos distritos mandaram seus arquivos; o Conselho Nacional da OASE trouxe parte de dos documentos de sua secretaria; o material juntado nas secretarias das Regiões Eclesiásticas VII e IV foi enviado para cá.  Outras tantas ofertas não temos condições de aceitar, o que lamentamos. Desta forma as ofertas de acolher bibliotecas de pastores aposentados ou falecidos não puderam ser aceitas pelo fato de o Arquivo não conservar livros, revistas ou outro material impresso. Este deve ser encaminhado à Biblioteca da EST que, de caso para caso, fará uma seleção. Todos os documentos enviados ou trazidos são catalogados um por um para facilitar a recuperação dos dados neles contidos. Os documentos recebidos são tantos que já preocupa a falta de espaço físico para a boa conservação dos mesmos. Este assunto está sendo tratado em conjunto com a EST e outros setores de trabalho e departamentos localizados no Morro do Espelho, em São Leopoldo.</w:t>
      </w:r>
    </w:p>
    <w:p w:rsidR="00C478C8" w:rsidRDefault="00C478C8" w:rsidP="00C478C8">
      <w:pPr>
        <w:spacing w:after="120"/>
        <w:jc w:val="both"/>
        <w:rPr>
          <w:rFonts w:ascii="Century Gothic" w:hAnsi="Century Gothic" w:cs="Century Gothic"/>
          <w:sz w:val="18"/>
          <w:szCs w:val="18"/>
        </w:rPr>
      </w:pPr>
      <w:r>
        <w:rPr>
          <w:rFonts w:ascii="Century Gothic" w:hAnsi="Century Gothic" w:cs="Century Gothic"/>
          <w:b/>
          <w:bCs/>
          <w:sz w:val="18"/>
          <w:szCs w:val="18"/>
        </w:rPr>
        <w:t>Apoio recebido</w:t>
      </w:r>
      <w:r>
        <w:rPr>
          <w:rFonts w:ascii="Century Gothic" w:hAnsi="Century Gothic" w:cs="Century Gothic"/>
          <w:sz w:val="18"/>
          <w:szCs w:val="18"/>
        </w:rPr>
        <w:t>: Na busca de recursos para a sustentação do Arquivo Histórico entramos em contato com diversas entidades, governamentais e também privadas. Tivemos respostas muito animadoras que são aqui lembradas com profunda gratidão. A primeira foi do Instituto Martius-Staden, de São Paulo/SP. Este distinguiu o Arquivo Histórico da IECLB, junto com o fotógrafo  Ricardo Teles, com o Prêmio Martius-Staden, no valor de R$ 10.000,00. O Presidente do Arquivo recebeu, em ato solene, o Prêmio que inclui uma placa de prata com os dizeres: "</w:t>
      </w:r>
      <w:r>
        <w:rPr>
          <w:rFonts w:ascii="Century Gothic" w:hAnsi="Century Gothic" w:cs="Century Gothic"/>
          <w:i/>
          <w:iCs/>
          <w:sz w:val="18"/>
          <w:szCs w:val="18"/>
        </w:rPr>
        <w:t xml:space="preserve">INSTITUTO MARTIUS-STADEN E CÂMARA DE COMÉRCIO E INDÚSTRIA BRASIL-ALEMANHA CONFEREM AO ARQUIVO HISTÓRICO DA IGREJA EVANGÉLICA DE CONFISSÃO LUTERANA NO BRASIL DE SÃO LEOPOLDO - RS O </w:t>
      </w:r>
      <w:r>
        <w:rPr>
          <w:rFonts w:ascii="Century Gothic" w:hAnsi="Century Gothic" w:cs="Century Gothic"/>
          <w:b/>
          <w:bCs/>
          <w:i/>
          <w:iCs/>
          <w:sz w:val="18"/>
          <w:szCs w:val="18"/>
          <w:u w:val="single"/>
        </w:rPr>
        <w:t>PRÊMIO MARTIUS - STADEN 1998</w:t>
      </w:r>
      <w:r>
        <w:rPr>
          <w:rFonts w:ascii="Century Gothic" w:hAnsi="Century Gothic" w:cs="Century Gothic"/>
          <w:i/>
          <w:iCs/>
          <w:sz w:val="18"/>
          <w:szCs w:val="18"/>
        </w:rPr>
        <w:t xml:space="preserve"> POR SEU DESTACADO TRABALHO DE PRESERVAÇÃO, DIVULGAÇÃO E ESTREITAMENTO DOS LAÇOS CULTURAIS ENTRE O BRASIL E A ALEMANHA. SÃO PAULO, 25 DE FEVEREIRO DE 1999</w:t>
      </w:r>
      <w:r>
        <w:rPr>
          <w:rFonts w:ascii="Century Gothic" w:hAnsi="Century Gothic" w:cs="Century Gothic"/>
          <w:sz w:val="18"/>
          <w:szCs w:val="18"/>
        </w:rPr>
        <w:t>." Além deste recebemos do Consulado Geral da Alemanha, de Porto Alegre, uma subvenção de até R$ 20.000,00 para a aquisição de móveis e equipamento para o Arquivo. Na oportunidade recebemos a honrosa visita da Vice-Cônsul, Sra. Susanne Holzem, quando foi recebida pelo Reitor e pelo Vice-Reitor da EST e lhe pudemos mostrar o Arquivo, os equipamentos e móveis comprados com o auxílio recebido e ainda outras instituições localizadas no Morro do Espelho. Se a implantação do Arquivo e seus dois primeiros anos de funcionamento foram custeados a partir de recursos provindos da Igreja Evangélico-Luterana da Baviera e do prêmio acima mencionado, desde o ano 2000 o Orçamento Geral da IECLB está prevendo uma verba de R$ 5.000,00 destinada para a sustentação do mesmo.</w:t>
      </w:r>
    </w:p>
    <w:p w:rsidR="00C478C8" w:rsidRDefault="00C478C8" w:rsidP="00C478C8">
      <w:pPr>
        <w:rPr>
          <w:rFonts w:ascii="Century Gothic" w:hAnsi="Century Gothic" w:cs="Century Gothic"/>
          <w:sz w:val="18"/>
          <w:szCs w:val="18"/>
        </w:rPr>
      </w:pPr>
      <w:r>
        <w:rPr>
          <w:rFonts w:ascii="Century Gothic" w:hAnsi="Century Gothic" w:cs="Century Gothic"/>
          <w:b/>
          <w:bCs/>
          <w:sz w:val="18"/>
          <w:szCs w:val="18"/>
        </w:rPr>
        <w:t>Conclusão</w:t>
      </w:r>
      <w:r>
        <w:rPr>
          <w:rFonts w:ascii="Century Gothic" w:hAnsi="Century Gothic" w:cs="Century Gothic"/>
          <w:sz w:val="18"/>
          <w:szCs w:val="18"/>
        </w:rPr>
        <w:t xml:space="preserve">: No início fizemos a constatação de que o Arquivo Histórico da IECLB é um dos mais novos setores de trabalho na Igreja. Ele guarda, contudo, os documentos mais antigos que narram a história da presença evangélico-luterana no Brasil. São documentos muito preciosos. E isto não só porque são antigos e raros. Seu maior valor é outro. Eles contam como pessoas, chamadas pelo Senhor da Igreja, aceitaram este chamamento e aqui deram testemunho da boa nova. Eles contam como pessoas, tanto obreiros como outros membros de comunidades, em condições, por vezes, extremamente difíceis e com sacrifícios enormes, foram trabalhadores fiéis, </w:t>
      </w:r>
      <w:r>
        <w:rPr>
          <w:rFonts w:ascii="Century Gothic" w:hAnsi="Century Gothic" w:cs="Century Gothic"/>
          <w:sz w:val="18"/>
          <w:szCs w:val="18"/>
        </w:rPr>
        <w:lastRenderedPageBreak/>
        <w:t xml:space="preserve">dedicados e perseverantes na seara do Senhor. Lembrando isto, tratamos de conservar os documentos aqui reunidos da melhor forma possível  e com profunda gratidão a Deus e respeito pelo trabalho dos pioneiros que escreveram os primeiros capítulos da história da Igreja Evangélica de Confissão Luterana neste País. Sabemos que muito mais documentos, do mesmo valor, encontram-se nas comunidades e paróquias. É muito importante que também estes </w:t>
      </w:r>
      <w:r>
        <w:rPr>
          <w:rFonts w:ascii="Century Gothic" w:hAnsi="Century Gothic" w:cs="Century Gothic"/>
          <w:sz w:val="18"/>
          <w:szCs w:val="18"/>
        </w:rPr>
        <w:lastRenderedPageBreak/>
        <w:t>sejam convenientemente catalogados, classificados e, principalmente, conservados. Pedimos que obreiros e presbíteros cuidem com carinho destes documentos que também são testemunhos de fé. Não poderia isto vir a ser uma tarefa para obreiros e obreiras que se aposentam: Organizar um arquivo histórico da sua comunidade ou paróquia?</w:t>
      </w:r>
    </w:p>
    <w:p w:rsidR="00C478C8" w:rsidRDefault="00C478C8" w:rsidP="00C478C8">
      <w:pPr>
        <w:pStyle w:val="Corpodetexto"/>
        <w:spacing w:after="120"/>
        <w:rPr>
          <w:rFonts w:ascii="Century Gothic" w:hAnsi="Century Gothic" w:cs="Century Gothic"/>
          <w:sz w:val="18"/>
          <w:szCs w:val="18"/>
        </w:rPr>
      </w:pPr>
    </w:p>
    <w:p w:rsidR="00C478C8" w:rsidRDefault="00C478C8" w:rsidP="00C478C8">
      <w:pPr>
        <w:jc w:val="both"/>
        <w:rPr>
          <w:rFonts w:ascii="Century Gothic" w:hAnsi="Century Gothic" w:cs="Century Gothic"/>
          <w:b/>
          <w:bCs/>
          <w:sz w:val="18"/>
          <w:szCs w:val="18"/>
        </w:rPr>
        <w:sectPr w:rsidR="00C478C8">
          <w:type w:val="continuous"/>
          <w:pgSz w:w="11907" w:h="16840" w:code="9"/>
          <w:pgMar w:top="1134" w:right="510" w:bottom="567" w:left="1418" w:header="709" w:footer="709" w:gutter="0"/>
          <w:paperSrc w:first="111" w:other="111"/>
          <w:cols w:num="2" w:space="284"/>
          <w:titlePg/>
        </w:sectPr>
      </w:pPr>
    </w:p>
    <w:p w:rsidR="00C478C8" w:rsidRDefault="00C478C8" w:rsidP="00C478C8">
      <w:pPr>
        <w:jc w:val="both"/>
        <w:rPr>
          <w:rFonts w:ascii="Century Gothic" w:hAnsi="Century Gothic" w:cs="Century Gothic"/>
          <w:b/>
          <w:bCs/>
          <w:sz w:val="18"/>
          <w:szCs w:val="18"/>
        </w:rPr>
      </w:pPr>
    </w:p>
    <w:p w:rsidR="00C478C8" w:rsidRDefault="00C478C8" w:rsidP="00C478C8">
      <w:pPr>
        <w:jc w:val="both"/>
        <w:rPr>
          <w:rFonts w:ascii="Century Gothic" w:hAnsi="Century Gothic" w:cs="Century Gothic"/>
          <w:b/>
          <w:bCs/>
          <w:sz w:val="18"/>
          <w:szCs w:val="18"/>
        </w:rPr>
      </w:pPr>
    </w:p>
    <w:p w:rsidR="00C478C8" w:rsidRDefault="00C478C8" w:rsidP="00C478C8">
      <w:pPr>
        <w:jc w:val="both"/>
        <w:rPr>
          <w:rFonts w:ascii="Century Gothic" w:hAnsi="Century Gothic" w:cs="Century Gothic"/>
          <w:b/>
          <w:bCs/>
          <w:sz w:val="18"/>
          <w:szCs w:val="18"/>
        </w:rPr>
      </w:pPr>
      <w:r>
        <w:rPr>
          <w:rFonts w:ascii="Century Gothic" w:hAnsi="Century Gothic" w:cs="Century Gothic"/>
          <w:b/>
          <w:bCs/>
          <w:sz w:val="28"/>
          <w:szCs w:val="28"/>
          <w:lang w:val="pt-BR"/>
        </w:rPr>
        <w:t>4.6. Quadro de colaboradores</w:t>
      </w:r>
      <w:r>
        <w:rPr>
          <w:rFonts w:ascii="Century Gothic" w:hAnsi="Century Gothic" w:cs="Century Gothic"/>
          <w:b/>
          <w:bCs/>
          <w:sz w:val="18"/>
          <w:szCs w:val="18"/>
        </w:rPr>
        <w:t xml:space="preserve"> </w:t>
      </w:r>
    </w:p>
    <w:p w:rsidR="00C478C8" w:rsidRDefault="00C478C8" w:rsidP="00C478C8">
      <w:pPr>
        <w:rPr>
          <w:rFonts w:ascii="Century Gothic" w:hAnsi="Century Gothic" w:cs="Century Gothic"/>
          <w:b/>
          <w:bCs/>
          <w:sz w:val="18"/>
          <w:szCs w:val="18"/>
        </w:rPr>
        <w:sectPr w:rsidR="00C478C8">
          <w:type w:val="continuous"/>
          <w:pgSz w:w="11907" w:h="16840" w:code="9"/>
          <w:pgMar w:top="1134" w:right="510" w:bottom="567" w:left="1418" w:header="709" w:footer="709" w:gutter="0"/>
          <w:paperSrc w:first="111" w:other="111"/>
          <w:cols w:space="709"/>
          <w:titlePg/>
        </w:sectPr>
      </w:pPr>
    </w:p>
    <w:tbl>
      <w:tblPr>
        <w:tblW w:w="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984"/>
      </w:tblGrid>
      <w:tr w:rsidR="00C478C8" w:rsidTr="008C1EA2">
        <w:trPr>
          <w:cantSplit/>
        </w:trPr>
        <w:tc>
          <w:tcPr>
            <w:tcW w:w="2622" w:type="dxa"/>
            <w:tcBorders>
              <w:top w:val="nil"/>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lastRenderedPageBreak/>
              <w:t>Presidência</w:t>
            </w:r>
          </w:p>
        </w:tc>
        <w:tc>
          <w:tcPr>
            <w:tcW w:w="1984" w:type="dxa"/>
            <w:tcBorders>
              <w:top w:val="nil"/>
              <w:left w:val="nil"/>
              <w:right w:val="nil"/>
            </w:tcBorders>
          </w:tcPr>
          <w:p w:rsidR="00C478C8" w:rsidRDefault="00C478C8" w:rsidP="008C1EA2">
            <w:pPr>
              <w:rPr>
                <w:rFonts w:ascii="Century Gothic" w:hAnsi="Century Gothic" w:cs="Century Gothic"/>
                <w:sz w:val="18"/>
                <w:szCs w:val="18"/>
              </w:rPr>
            </w:pP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P. Huberto Kirchheim</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Presidente</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P. Günter Wehrmann</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 xml:space="preserve">Assessor </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P. Johannes Hasenack (80%)</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Assistente</w:t>
            </w:r>
          </w:p>
        </w:tc>
      </w:tr>
      <w:tr w:rsidR="00C478C8" w:rsidTr="008C1EA2">
        <w:trPr>
          <w:cantSplit/>
        </w:trPr>
        <w:tc>
          <w:tcPr>
            <w:tcW w:w="2622"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Secretaria Geral</w:t>
            </w:r>
          </w:p>
        </w:tc>
        <w:tc>
          <w:tcPr>
            <w:tcW w:w="1984" w:type="dxa"/>
            <w:tcBorders>
              <w:left w:val="nil"/>
              <w:right w:val="nil"/>
            </w:tcBorders>
          </w:tcPr>
          <w:p w:rsidR="00C478C8" w:rsidRDefault="00C478C8" w:rsidP="008C1EA2">
            <w:pPr>
              <w:rPr>
                <w:rFonts w:ascii="Century Gothic" w:hAnsi="Century Gothic" w:cs="Century Gothic"/>
                <w:b/>
                <w:bCs/>
                <w:sz w:val="18"/>
                <w:szCs w:val="18"/>
              </w:rPr>
            </w:pP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P. Gerd Uwe Kliewer</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Secretário Geral</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Helvino Pufal</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Secretário de Economia</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P. Ulrico Sperb</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Secretário de Pessoal</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P. Edson E. Streck</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Secretário de Formação</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P. Heitor J. Meurer</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Secretário de Comunicação</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Cerise T. Pahl</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Chefe de Secretaria</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Cristiani L. Müller</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 xml:space="preserve">Secretária Coordenadora </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Andréia von Saltiél</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Secretária</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Rosemarie Dohms</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Secretária</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Márcia Sell (2/3)</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Secretária Atas</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Laci Hoffmann</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Secretária Banco de Dados</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Karina Becker (1/2)</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Secretária Banco de Dados</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Amauri Ludwig</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Técnico Contábil</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Valfrido Hanefeld</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Tesoureito</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Sinara A. Souza</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Secretária área economia</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Mirna Müller da Silva</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Protocolo e arquivo</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Jaci Goulart</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Serviços gerais</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Lourenço Correa Júnior(1/2)</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Serviços gerais</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lastRenderedPageBreak/>
              <w:t>Lourdes V. Sauer</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Serviços gerais limpeza cafe</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Maria M. Nestor</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Serviços gerais limpeza</w:t>
            </w:r>
          </w:p>
        </w:tc>
      </w:tr>
      <w:tr w:rsidR="00C478C8" w:rsidTr="008C1EA2">
        <w:trPr>
          <w:cantSplit/>
        </w:trPr>
        <w:tc>
          <w:tcPr>
            <w:tcW w:w="2622" w:type="dxa"/>
          </w:tcPr>
          <w:p w:rsidR="00C478C8" w:rsidRDefault="00C478C8" w:rsidP="00C478C8">
            <w:pPr>
              <w:numPr>
                <w:ilvl w:val="0"/>
                <w:numId w:val="33"/>
              </w:numPr>
              <w:rPr>
                <w:rFonts w:ascii="Century Gothic" w:hAnsi="Century Gothic" w:cs="Century Gothic"/>
                <w:sz w:val="18"/>
                <w:szCs w:val="18"/>
              </w:rPr>
            </w:pPr>
            <w:r>
              <w:rPr>
                <w:rFonts w:ascii="Century Gothic" w:hAnsi="Century Gothic" w:cs="Century Gothic"/>
                <w:sz w:val="18"/>
                <w:szCs w:val="18"/>
              </w:rPr>
              <w:t>Gerda Pinz</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Recepcionista</w:t>
            </w:r>
          </w:p>
        </w:tc>
      </w:tr>
      <w:tr w:rsidR="00C478C8" w:rsidTr="008C1EA2">
        <w:tc>
          <w:tcPr>
            <w:tcW w:w="2622" w:type="dxa"/>
            <w:tcBorders>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Departamento de Diaconia</w:t>
            </w:r>
          </w:p>
        </w:tc>
        <w:tc>
          <w:tcPr>
            <w:tcW w:w="1984" w:type="dxa"/>
            <w:tcBorders>
              <w:left w:val="nil"/>
              <w:right w:val="nil"/>
            </w:tcBorders>
          </w:tcPr>
          <w:p w:rsidR="00C478C8" w:rsidRDefault="00C478C8" w:rsidP="008C1EA2">
            <w:pPr>
              <w:rPr>
                <w:rFonts w:ascii="Century Gothic" w:hAnsi="Century Gothic" w:cs="Century Gothic"/>
                <w:b/>
                <w:bCs/>
                <w:sz w:val="18"/>
                <w:szCs w:val="18"/>
              </w:rPr>
            </w:pPr>
          </w:p>
        </w:tc>
      </w:tr>
      <w:tr w:rsidR="00C478C8" w:rsidTr="008C1EA2">
        <w:tc>
          <w:tcPr>
            <w:tcW w:w="2622" w:type="dxa"/>
          </w:tcPr>
          <w:p w:rsidR="00C478C8" w:rsidRDefault="00C478C8" w:rsidP="00C478C8">
            <w:pPr>
              <w:numPr>
                <w:ilvl w:val="0"/>
                <w:numId w:val="34"/>
              </w:numPr>
              <w:rPr>
                <w:rFonts w:ascii="Century Gothic" w:hAnsi="Century Gothic" w:cs="Century Gothic"/>
                <w:sz w:val="18"/>
                <w:szCs w:val="18"/>
              </w:rPr>
            </w:pPr>
            <w:r>
              <w:rPr>
                <w:rFonts w:ascii="Century Gothic" w:hAnsi="Century Gothic" w:cs="Century Gothic"/>
                <w:sz w:val="18"/>
                <w:szCs w:val="18"/>
              </w:rPr>
              <w:t>Ir. Hildegart Hertel</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Diretora</w:t>
            </w:r>
          </w:p>
        </w:tc>
      </w:tr>
      <w:tr w:rsidR="00C478C8" w:rsidTr="008C1EA2">
        <w:tc>
          <w:tcPr>
            <w:tcW w:w="2622" w:type="dxa"/>
          </w:tcPr>
          <w:p w:rsidR="00C478C8" w:rsidRDefault="00C478C8" w:rsidP="00C478C8">
            <w:pPr>
              <w:numPr>
                <w:ilvl w:val="0"/>
                <w:numId w:val="34"/>
              </w:numPr>
              <w:rPr>
                <w:rFonts w:ascii="Century Gothic" w:hAnsi="Century Gothic" w:cs="Century Gothic"/>
                <w:sz w:val="18"/>
                <w:szCs w:val="18"/>
              </w:rPr>
            </w:pPr>
            <w:r>
              <w:rPr>
                <w:rFonts w:ascii="Century Gothic" w:hAnsi="Century Gothic" w:cs="Century Gothic"/>
                <w:sz w:val="18"/>
                <w:szCs w:val="18"/>
              </w:rPr>
              <w:t>Charlote W. Moraes</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 xml:space="preserve">Secretária </w:t>
            </w:r>
          </w:p>
        </w:tc>
      </w:tr>
      <w:tr w:rsidR="00C478C8" w:rsidTr="008C1EA2">
        <w:tc>
          <w:tcPr>
            <w:tcW w:w="2622" w:type="dxa"/>
          </w:tcPr>
          <w:p w:rsidR="00C478C8" w:rsidRDefault="00C478C8" w:rsidP="00C478C8">
            <w:pPr>
              <w:numPr>
                <w:ilvl w:val="0"/>
                <w:numId w:val="34"/>
              </w:numPr>
              <w:rPr>
                <w:rFonts w:ascii="Century Gothic" w:hAnsi="Century Gothic" w:cs="Century Gothic"/>
                <w:sz w:val="18"/>
                <w:szCs w:val="18"/>
              </w:rPr>
            </w:pPr>
            <w:r>
              <w:rPr>
                <w:rFonts w:ascii="Century Gothic" w:hAnsi="Century Gothic" w:cs="Century Gothic"/>
                <w:sz w:val="18"/>
                <w:szCs w:val="18"/>
              </w:rPr>
              <w:t>Ana Cristina Kirchheim</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Assessora Programática – SPD</w:t>
            </w:r>
          </w:p>
        </w:tc>
      </w:tr>
      <w:tr w:rsidR="00C478C8" w:rsidTr="008C1EA2">
        <w:tc>
          <w:tcPr>
            <w:tcW w:w="2622" w:type="dxa"/>
          </w:tcPr>
          <w:p w:rsidR="00C478C8" w:rsidRDefault="00C478C8" w:rsidP="00C478C8">
            <w:pPr>
              <w:numPr>
                <w:ilvl w:val="0"/>
                <w:numId w:val="34"/>
              </w:numPr>
              <w:rPr>
                <w:rFonts w:ascii="Century Gothic" w:hAnsi="Century Gothic" w:cs="Century Gothic"/>
                <w:sz w:val="18"/>
                <w:szCs w:val="18"/>
              </w:rPr>
            </w:pPr>
            <w:r>
              <w:rPr>
                <w:rFonts w:ascii="Century Gothic" w:hAnsi="Century Gothic" w:cs="Century Gothic"/>
                <w:sz w:val="18"/>
                <w:szCs w:val="18"/>
              </w:rPr>
              <w:t>Luiz Stephanou</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Assessor Programático – SPD</w:t>
            </w:r>
          </w:p>
        </w:tc>
      </w:tr>
      <w:tr w:rsidR="00C478C8" w:rsidTr="008C1EA2">
        <w:tc>
          <w:tcPr>
            <w:tcW w:w="2622" w:type="dxa"/>
          </w:tcPr>
          <w:p w:rsidR="00C478C8" w:rsidRDefault="00C478C8" w:rsidP="00C478C8">
            <w:pPr>
              <w:numPr>
                <w:ilvl w:val="0"/>
                <w:numId w:val="34"/>
              </w:numPr>
              <w:rPr>
                <w:rFonts w:ascii="Century Gothic" w:hAnsi="Century Gothic" w:cs="Century Gothic"/>
                <w:sz w:val="18"/>
                <w:szCs w:val="18"/>
              </w:rPr>
            </w:pPr>
            <w:r>
              <w:rPr>
                <w:rFonts w:ascii="Century Gothic" w:hAnsi="Century Gothic" w:cs="Century Gothic"/>
                <w:sz w:val="18"/>
                <w:szCs w:val="18"/>
              </w:rPr>
              <w:t>Julio Zelmann</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Assessor Contábil – SPD</w:t>
            </w:r>
          </w:p>
        </w:tc>
      </w:tr>
      <w:tr w:rsidR="00C478C8" w:rsidTr="008C1EA2">
        <w:tc>
          <w:tcPr>
            <w:tcW w:w="2622" w:type="dxa"/>
          </w:tcPr>
          <w:p w:rsidR="00C478C8" w:rsidRDefault="00C478C8" w:rsidP="00C478C8">
            <w:pPr>
              <w:numPr>
                <w:ilvl w:val="0"/>
                <w:numId w:val="34"/>
              </w:numPr>
              <w:rPr>
                <w:rFonts w:ascii="Century Gothic" w:hAnsi="Century Gothic" w:cs="Century Gothic"/>
                <w:sz w:val="18"/>
                <w:szCs w:val="18"/>
              </w:rPr>
            </w:pPr>
            <w:r>
              <w:rPr>
                <w:rFonts w:ascii="Century Gothic" w:hAnsi="Century Gothic" w:cs="Century Gothic"/>
                <w:sz w:val="18"/>
                <w:szCs w:val="18"/>
              </w:rPr>
              <w:t>Helga P. Gutjahr</w:t>
            </w:r>
          </w:p>
        </w:tc>
        <w:tc>
          <w:tcPr>
            <w:tcW w:w="1984" w:type="dxa"/>
          </w:tcPr>
          <w:p w:rsidR="00C478C8" w:rsidRDefault="00C478C8" w:rsidP="008C1EA2">
            <w:pPr>
              <w:rPr>
                <w:rFonts w:ascii="Century Gothic" w:hAnsi="Century Gothic" w:cs="Century Gothic"/>
                <w:sz w:val="18"/>
                <w:szCs w:val="18"/>
              </w:rPr>
            </w:pPr>
            <w:r>
              <w:rPr>
                <w:rFonts w:ascii="Century Gothic" w:hAnsi="Century Gothic" w:cs="Century Gothic"/>
                <w:sz w:val="18"/>
                <w:szCs w:val="18"/>
              </w:rPr>
              <w:t>Secretária projetos - SPD</w:t>
            </w:r>
          </w:p>
        </w:tc>
      </w:tr>
      <w:tr w:rsidR="00C478C8" w:rsidTr="008C1EA2">
        <w:trPr>
          <w:cantSplit/>
        </w:trPr>
        <w:tc>
          <w:tcPr>
            <w:tcW w:w="4606" w:type="dxa"/>
            <w:gridSpan w:val="2"/>
            <w:tcBorders>
              <w:top w:val="nil"/>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Departamento de Catequese</w:t>
            </w:r>
          </w:p>
        </w:tc>
      </w:tr>
      <w:tr w:rsidR="00C478C8" w:rsidTr="008C1EA2">
        <w:tc>
          <w:tcPr>
            <w:tcW w:w="2622" w:type="dxa"/>
          </w:tcPr>
          <w:p w:rsidR="00C478C8" w:rsidRDefault="00C478C8" w:rsidP="00C478C8">
            <w:pPr>
              <w:numPr>
                <w:ilvl w:val="0"/>
                <w:numId w:val="35"/>
              </w:numPr>
              <w:rPr>
                <w:rFonts w:ascii="Century Gothic" w:hAnsi="Century Gothic" w:cs="Century Gothic"/>
                <w:sz w:val="18"/>
                <w:szCs w:val="18"/>
              </w:rPr>
            </w:pPr>
            <w:r>
              <w:rPr>
                <w:rFonts w:ascii="Century Gothic" w:hAnsi="Century Gothic" w:cs="Century Gothic"/>
                <w:sz w:val="18"/>
                <w:szCs w:val="18"/>
              </w:rPr>
              <w:t>Ob. Cat. Edson Ponick</w:t>
            </w:r>
          </w:p>
        </w:tc>
        <w:tc>
          <w:tcPr>
            <w:tcW w:w="1984" w:type="dxa"/>
          </w:tcPr>
          <w:p w:rsidR="00C478C8" w:rsidRDefault="00C478C8" w:rsidP="008C1EA2">
            <w:pPr>
              <w:rPr>
                <w:rFonts w:ascii="Century Gothic" w:hAnsi="Century Gothic" w:cs="Century Gothic"/>
                <w:sz w:val="18"/>
                <w:szCs w:val="18"/>
              </w:rPr>
            </w:pPr>
          </w:p>
        </w:tc>
      </w:tr>
      <w:tr w:rsidR="00C478C8" w:rsidTr="008C1EA2">
        <w:tc>
          <w:tcPr>
            <w:tcW w:w="2622" w:type="dxa"/>
          </w:tcPr>
          <w:p w:rsidR="00C478C8" w:rsidRDefault="00C478C8" w:rsidP="00C478C8">
            <w:pPr>
              <w:numPr>
                <w:ilvl w:val="0"/>
                <w:numId w:val="35"/>
              </w:numPr>
              <w:rPr>
                <w:rFonts w:ascii="Century Gothic" w:hAnsi="Century Gothic" w:cs="Century Gothic"/>
                <w:sz w:val="18"/>
                <w:szCs w:val="18"/>
              </w:rPr>
            </w:pPr>
            <w:r>
              <w:rPr>
                <w:rFonts w:ascii="Century Gothic" w:hAnsi="Century Gothic" w:cs="Century Gothic"/>
                <w:sz w:val="18"/>
                <w:szCs w:val="18"/>
              </w:rPr>
              <w:t>Ob. Cat. Marta N. Silva</w:t>
            </w:r>
          </w:p>
        </w:tc>
        <w:tc>
          <w:tcPr>
            <w:tcW w:w="1984" w:type="dxa"/>
          </w:tcPr>
          <w:p w:rsidR="00C478C8" w:rsidRDefault="00C478C8" w:rsidP="008C1EA2">
            <w:pPr>
              <w:rPr>
                <w:rFonts w:ascii="Century Gothic" w:hAnsi="Century Gothic" w:cs="Century Gothic"/>
                <w:sz w:val="18"/>
                <w:szCs w:val="18"/>
              </w:rPr>
            </w:pPr>
          </w:p>
        </w:tc>
      </w:tr>
      <w:tr w:rsidR="00C478C8" w:rsidTr="008C1EA2">
        <w:tc>
          <w:tcPr>
            <w:tcW w:w="2622" w:type="dxa"/>
          </w:tcPr>
          <w:p w:rsidR="00C478C8" w:rsidRDefault="00C478C8" w:rsidP="00C478C8">
            <w:pPr>
              <w:numPr>
                <w:ilvl w:val="0"/>
                <w:numId w:val="35"/>
              </w:numPr>
              <w:rPr>
                <w:rFonts w:ascii="Century Gothic" w:hAnsi="Century Gothic" w:cs="Century Gothic"/>
                <w:sz w:val="18"/>
                <w:szCs w:val="18"/>
              </w:rPr>
            </w:pPr>
            <w:r>
              <w:rPr>
                <w:rFonts w:ascii="Century Gothic" w:hAnsi="Century Gothic" w:cs="Century Gothic"/>
                <w:sz w:val="18"/>
                <w:szCs w:val="18"/>
              </w:rPr>
              <w:t>Ob. Cat. Sonia Mees</w:t>
            </w:r>
          </w:p>
        </w:tc>
        <w:tc>
          <w:tcPr>
            <w:tcW w:w="1984" w:type="dxa"/>
          </w:tcPr>
          <w:p w:rsidR="00C478C8" w:rsidRDefault="00C478C8" w:rsidP="008C1EA2">
            <w:pPr>
              <w:rPr>
                <w:rFonts w:ascii="Century Gothic" w:hAnsi="Century Gothic" w:cs="Century Gothic"/>
                <w:sz w:val="18"/>
                <w:szCs w:val="18"/>
              </w:rPr>
            </w:pPr>
          </w:p>
        </w:tc>
      </w:tr>
      <w:tr w:rsidR="00C478C8" w:rsidTr="008C1EA2">
        <w:tc>
          <w:tcPr>
            <w:tcW w:w="2622" w:type="dxa"/>
          </w:tcPr>
          <w:p w:rsidR="00C478C8" w:rsidRDefault="00C478C8" w:rsidP="00C478C8">
            <w:pPr>
              <w:numPr>
                <w:ilvl w:val="0"/>
                <w:numId w:val="35"/>
              </w:numPr>
              <w:rPr>
                <w:rFonts w:ascii="Century Gothic" w:hAnsi="Century Gothic" w:cs="Century Gothic"/>
                <w:sz w:val="18"/>
                <w:szCs w:val="18"/>
              </w:rPr>
            </w:pPr>
            <w:r>
              <w:rPr>
                <w:rFonts w:ascii="Century Gothic" w:hAnsi="Century Gothic" w:cs="Century Gothic"/>
                <w:sz w:val="18"/>
                <w:szCs w:val="18"/>
              </w:rPr>
              <w:t>P. Valdemar Schultz</w:t>
            </w:r>
          </w:p>
        </w:tc>
        <w:tc>
          <w:tcPr>
            <w:tcW w:w="1984" w:type="dxa"/>
          </w:tcPr>
          <w:p w:rsidR="00C478C8" w:rsidRDefault="00C478C8" w:rsidP="008C1EA2">
            <w:pPr>
              <w:rPr>
                <w:rFonts w:ascii="Century Gothic" w:hAnsi="Century Gothic" w:cs="Century Gothic"/>
                <w:sz w:val="18"/>
                <w:szCs w:val="18"/>
              </w:rPr>
            </w:pPr>
          </w:p>
        </w:tc>
      </w:tr>
      <w:tr w:rsidR="00C478C8" w:rsidTr="008C1EA2">
        <w:tc>
          <w:tcPr>
            <w:tcW w:w="2622" w:type="dxa"/>
          </w:tcPr>
          <w:p w:rsidR="00C478C8" w:rsidRDefault="00C478C8" w:rsidP="00C478C8">
            <w:pPr>
              <w:numPr>
                <w:ilvl w:val="0"/>
                <w:numId w:val="35"/>
              </w:numPr>
              <w:rPr>
                <w:rFonts w:ascii="Century Gothic" w:hAnsi="Century Gothic" w:cs="Century Gothic"/>
                <w:sz w:val="18"/>
                <w:szCs w:val="18"/>
              </w:rPr>
            </w:pPr>
            <w:r>
              <w:rPr>
                <w:rFonts w:ascii="Century Gothic" w:hAnsi="Century Gothic" w:cs="Century Gothic"/>
                <w:sz w:val="18"/>
                <w:szCs w:val="18"/>
              </w:rPr>
              <w:t>Maria Cristina Rieth</w:t>
            </w:r>
          </w:p>
        </w:tc>
        <w:tc>
          <w:tcPr>
            <w:tcW w:w="1984" w:type="dxa"/>
          </w:tcPr>
          <w:p w:rsidR="00C478C8" w:rsidRDefault="00C478C8" w:rsidP="008C1EA2">
            <w:pPr>
              <w:rPr>
                <w:rFonts w:ascii="Century Gothic" w:hAnsi="Century Gothic" w:cs="Century Gothic"/>
                <w:sz w:val="18"/>
                <w:szCs w:val="18"/>
              </w:rPr>
            </w:pPr>
          </w:p>
        </w:tc>
      </w:tr>
      <w:tr w:rsidR="00C478C8" w:rsidTr="008C1EA2">
        <w:trPr>
          <w:cantSplit/>
        </w:trPr>
        <w:tc>
          <w:tcPr>
            <w:tcW w:w="4606" w:type="dxa"/>
            <w:gridSpan w:val="2"/>
            <w:tcBorders>
              <w:top w:val="nil"/>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Departamento Assuntos da Juventude</w:t>
            </w:r>
          </w:p>
        </w:tc>
      </w:tr>
      <w:tr w:rsidR="00C478C8" w:rsidTr="008C1EA2">
        <w:tc>
          <w:tcPr>
            <w:tcW w:w="2622" w:type="dxa"/>
          </w:tcPr>
          <w:p w:rsidR="00C478C8" w:rsidRDefault="00C478C8" w:rsidP="00C478C8">
            <w:pPr>
              <w:numPr>
                <w:ilvl w:val="0"/>
                <w:numId w:val="36"/>
              </w:numPr>
              <w:rPr>
                <w:rFonts w:ascii="Century Gothic" w:hAnsi="Century Gothic" w:cs="Century Gothic"/>
                <w:sz w:val="18"/>
                <w:szCs w:val="18"/>
              </w:rPr>
            </w:pPr>
            <w:r>
              <w:rPr>
                <w:rFonts w:ascii="Century Gothic" w:hAnsi="Century Gothic" w:cs="Century Gothic"/>
                <w:sz w:val="18"/>
                <w:szCs w:val="18"/>
              </w:rPr>
              <w:t>Claudio G. Becker</w:t>
            </w:r>
          </w:p>
        </w:tc>
        <w:tc>
          <w:tcPr>
            <w:tcW w:w="1984" w:type="dxa"/>
          </w:tcPr>
          <w:p w:rsidR="00C478C8" w:rsidRDefault="00C478C8" w:rsidP="008C1EA2">
            <w:pPr>
              <w:rPr>
                <w:rFonts w:ascii="Century Gothic" w:hAnsi="Century Gothic" w:cs="Century Gothic"/>
                <w:sz w:val="18"/>
                <w:szCs w:val="18"/>
              </w:rPr>
            </w:pPr>
          </w:p>
        </w:tc>
      </w:tr>
      <w:tr w:rsidR="00C478C8" w:rsidTr="008C1EA2">
        <w:tc>
          <w:tcPr>
            <w:tcW w:w="2622" w:type="dxa"/>
          </w:tcPr>
          <w:p w:rsidR="00C478C8" w:rsidRDefault="00C478C8" w:rsidP="00C478C8">
            <w:pPr>
              <w:numPr>
                <w:ilvl w:val="0"/>
                <w:numId w:val="36"/>
              </w:numPr>
              <w:rPr>
                <w:rFonts w:ascii="Century Gothic" w:hAnsi="Century Gothic" w:cs="Century Gothic"/>
                <w:sz w:val="18"/>
                <w:szCs w:val="18"/>
              </w:rPr>
            </w:pPr>
            <w:r>
              <w:rPr>
                <w:rFonts w:ascii="Century Gothic" w:hAnsi="Century Gothic" w:cs="Century Gothic"/>
                <w:sz w:val="18"/>
                <w:szCs w:val="18"/>
              </w:rPr>
              <w:t>Ob. Cat. Joni R.Schneider</w:t>
            </w:r>
          </w:p>
        </w:tc>
        <w:tc>
          <w:tcPr>
            <w:tcW w:w="1984" w:type="dxa"/>
          </w:tcPr>
          <w:p w:rsidR="00C478C8" w:rsidRDefault="00C478C8" w:rsidP="008C1EA2">
            <w:pPr>
              <w:rPr>
                <w:rFonts w:ascii="Century Gothic" w:hAnsi="Century Gothic" w:cs="Century Gothic"/>
                <w:sz w:val="18"/>
                <w:szCs w:val="18"/>
              </w:rPr>
            </w:pPr>
          </w:p>
        </w:tc>
      </w:tr>
      <w:tr w:rsidR="00C478C8" w:rsidTr="008C1EA2">
        <w:trPr>
          <w:cantSplit/>
        </w:trPr>
        <w:tc>
          <w:tcPr>
            <w:tcW w:w="4606" w:type="dxa"/>
            <w:gridSpan w:val="2"/>
            <w:tcBorders>
              <w:top w:val="nil"/>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Departamento de Educação</w:t>
            </w:r>
          </w:p>
        </w:tc>
      </w:tr>
      <w:tr w:rsidR="00C478C8" w:rsidTr="008C1EA2">
        <w:tc>
          <w:tcPr>
            <w:tcW w:w="2622" w:type="dxa"/>
          </w:tcPr>
          <w:p w:rsidR="00C478C8" w:rsidRDefault="00C478C8" w:rsidP="00C478C8">
            <w:pPr>
              <w:numPr>
                <w:ilvl w:val="0"/>
                <w:numId w:val="39"/>
              </w:numPr>
              <w:rPr>
                <w:rFonts w:ascii="Century Gothic" w:hAnsi="Century Gothic" w:cs="Century Gothic"/>
                <w:sz w:val="18"/>
                <w:szCs w:val="18"/>
              </w:rPr>
            </w:pPr>
            <w:r>
              <w:rPr>
                <w:rFonts w:ascii="Century Gothic" w:hAnsi="Century Gothic" w:cs="Century Gothic"/>
                <w:sz w:val="18"/>
                <w:szCs w:val="18"/>
              </w:rPr>
              <w:t>Prof. Silvio Iung</w:t>
            </w:r>
          </w:p>
        </w:tc>
        <w:tc>
          <w:tcPr>
            <w:tcW w:w="1984" w:type="dxa"/>
          </w:tcPr>
          <w:p w:rsidR="00C478C8" w:rsidRDefault="00C478C8" w:rsidP="008C1EA2">
            <w:pPr>
              <w:rPr>
                <w:rFonts w:ascii="Century Gothic" w:hAnsi="Century Gothic" w:cs="Century Gothic"/>
                <w:sz w:val="18"/>
                <w:szCs w:val="18"/>
              </w:rPr>
            </w:pPr>
          </w:p>
        </w:tc>
      </w:tr>
      <w:tr w:rsidR="00C478C8" w:rsidTr="008C1EA2">
        <w:tc>
          <w:tcPr>
            <w:tcW w:w="2622" w:type="dxa"/>
          </w:tcPr>
          <w:p w:rsidR="00C478C8" w:rsidRDefault="00C478C8" w:rsidP="00C478C8">
            <w:pPr>
              <w:numPr>
                <w:ilvl w:val="0"/>
                <w:numId w:val="39"/>
              </w:numPr>
              <w:rPr>
                <w:rFonts w:ascii="Century Gothic" w:hAnsi="Century Gothic" w:cs="Century Gothic"/>
                <w:sz w:val="18"/>
                <w:szCs w:val="18"/>
              </w:rPr>
            </w:pPr>
            <w:r>
              <w:rPr>
                <w:rFonts w:ascii="Century Gothic" w:hAnsi="Century Gothic" w:cs="Century Gothic"/>
                <w:sz w:val="18"/>
                <w:szCs w:val="18"/>
              </w:rPr>
              <w:t>Leni Schneider</w:t>
            </w:r>
          </w:p>
        </w:tc>
        <w:tc>
          <w:tcPr>
            <w:tcW w:w="1984" w:type="dxa"/>
          </w:tcPr>
          <w:p w:rsidR="00C478C8" w:rsidRDefault="00C478C8" w:rsidP="008C1EA2">
            <w:pPr>
              <w:rPr>
                <w:rFonts w:ascii="Century Gothic" w:hAnsi="Century Gothic" w:cs="Century Gothic"/>
                <w:sz w:val="18"/>
                <w:szCs w:val="18"/>
              </w:rPr>
            </w:pPr>
          </w:p>
        </w:tc>
      </w:tr>
      <w:tr w:rsidR="00C478C8" w:rsidTr="008C1EA2">
        <w:trPr>
          <w:cantSplit/>
        </w:trPr>
        <w:tc>
          <w:tcPr>
            <w:tcW w:w="4606" w:type="dxa"/>
            <w:gridSpan w:val="2"/>
            <w:tcBorders>
              <w:top w:val="nil"/>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COMIN</w:t>
            </w:r>
          </w:p>
        </w:tc>
      </w:tr>
      <w:tr w:rsidR="00C478C8" w:rsidTr="008C1EA2">
        <w:tc>
          <w:tcPr>
            <w:tcW w:w="2622" w:type="dxa"/>
          </w:tcPr>
          <w:p w:rsidR="00C478C8" w:rsidRDefault="00C478C8" w:rsidP="00C478C8">
            <w:pPr>
              <w:numPr>
                <w:ilvl w:val="0"/>
                <w:numId w:val="38"/>
              </w:numPr>
              <w:rPr>
                <w:rFonts w:ascii="Century Gothic" w:hAnsi="Century Gothic" w:cs="Century Gothic"/>
                <w:sz w:val="18"/>
                <w:szCs w:val="18"/>
              </w:rPr>
            </w:pPr>
            <w:r>
              <w:rPr>
                <w:rFonts w:ascii="Century Gothic" w:hAnsi="Century Gothic" w:cs="Century Gothic"/>
                <w:sz w:val="18"/>
                <w:szCs w:val="18"/>
              </w:rPr>
              <w:t>P. Arteno I. Spellmeier</w:t>
            </w:r>
          </w:p>
        </w:tc>
        <w:tc>
          <w:tcPr>
            <w:tcW w:w="1984" w:type="dxa"/>
          </w:tcPr>
          <w:p w:rsidR="00C478C8" w:rsidRDefault="00C478C8" w:rsidP="008C1EA2">
            <w:pPr>
              <w:rPr>
                <w:rFonts w:ascii="Century Gothic" w:hAnsi="Century Gothic" w:cs="Century Gothic"/>
                <w:sz w:val="18"/>
                <w:szCs w:val="18"/>
              </w:rPr>
            </w:pPr>
          </w:p>
        </w:tc>
      </w:tr>
      <w:tr w:rsidR="00C478C8" w:rsidTr="008C1EA2">
        <w:tc>
          <w:tcPr>
            <w:tcW w:w="2622" w:type="dxa"/>
          </w:tcPr>
          <w:p w:rsidR="00C478C8" w:rsidRDefault="00C478C8" w:rsidP="00C478C8">
            <w:pPr>
              <w:numPr>
                <w:ilvl w:val="0"/>
                <w:numId w:val="38"/>
              </w:numPr>
              <w:rPr>
                <w:rFonts w:ascii="Century Gothic" w:hAnsi="Century Gothic" w:cs="Century Gothic"/>
                <w:sz w:val="18"/>
                <w:szCs w:val="18"/>
              </w:rPr>
            </w:pPr>
            <w:r>
              <w:rPr>
                <w:rFonts w:ascii="Century Gothic" w:hAnsi="Century Gothic" w:cs="Century Gothic"/>
                <w:sz w:val="18"/>
                <w:szCs w:val="18"/>
              </w:rPr>
              <w:t>Cecília Boff</w:t>
            </w:r>
          </w:p>
        </w:tc>
        <w:tc>
          <w:tcPr>
            <w:tcW w:w="1984" w:type="dxa"/>
          </w:tcPr>
          <w:p w:rsidR="00C478C8" w:rsidRDefault="00C478C8" w:rsidP="008C1EA2">
            <w:pPr>
              <w:rPr>
                <w:rFonts w:ascii="Century Gothic" w:hAnsi="Century Gothic" w:cs="Century Gothic"/>
                <w:sz w:val="18"/>
                <w:szCs w:val="18"/>
              </w:rPr>
            </w:pPr>
          </w:p>
        </w:tc>
      </w:tr>
      <w:tr w:rsidR="00C478C8" w:rsidTr="008C1EA2">
        <w:trPr>
          <w:cantSplit/>
        </w:trPr>
        <w:tc>
          <w:tcPr>
            <w:tcW w:w="4606" w:type="dxa"/>
            <w:gridSpan w:val="2"/>
            <w:tcBorders>
              <w:top w:val="nil"/>
              <w:left w:val="nil"/>
              <w:right w:val="nil"/>
            </w:tcBorders>
          </w:tcPr>
          <w:p w:rsidR="00C478C8" w:rsidRDefault="00C478C8" w:rsidP="008C1EA2">
            <w:pPr>
              <w:rPr>
                <w:rFonts w:ascii="Century Gothic" w:hAnsi="Century Gothic" w:cs="Century Gothic"/>
                <w:b/>
                <w:bCs/>
                <w:sz w:val="18"/>
                <w:szCs w:val="18"/>
              </w:rPr>
            </w:pPr>
            <w:r>
              <w:rPr>
                <w:rFonts w:ascii="Century Gothic" w:hAnsi="Century Gothic" w:cs="Century Gothic"/>
                <w:b/>
                <w:bCs/>
                <w:sz w:val="18"/>
                <w:szCs w:val="18"/>
              </w:rPr>
              <w:t>Arquivo Histórico</w:t>
            </w:r>
          </w:p>
        </w:tc>
      </w:tr>
      <w:tr w:rsidR="00C478C8" w:rsidTr="008C1EA2">
        <w:tc>
          <w:tcPr>
            <w:tcW w:w="2622" w:type="dxa"/>
          </w:tcPr>
          <w:p w:rsidR="00C478C8" w:rsidRDefault="00C478C8" w:rsidP="00C478C8">
            <w:pPr>
              <w:numPr>
                <w:ilvl w:val="0"/>
                <w:numId w:val="37"/>
              </w:numPr>
              <w:rPr>
                <w:rFonts w:ascii="Century Gothic" w:hAnsi="Century Gothic" w:cs="Century Gothic"/>
                <w:sz w:val="18"/>
                <w:szCs w:val="18"/>
              </w:rPr>
            </w:pPr>
            <w:r>
              <w:rPr>
                <w:rFonts w:ascii="Century Gothic" w:hAnsi="Century Gothic" w:cs="Century Gothic"/>
                <w:sz w:val="18"/>
                <w:szCs w:val="18"/>
              </w:rPr>
              <w:t>P. Wilfried Hasenack</w:t>
            </w:r>
          </w:p>
        </w:tc>
        <w:tc>
          <w:tcPr>
            <w:tcW w:w="1984" w:type="dxa"/>
          </w:tcPr>
          <w:p w:rsidR="00C478C8" w:rsidRDefault="00C478C8" w:rsidP="008C1EA2">
            <w:pPr>
              <w:rPr>
                <w:rFonts w:ascii="Century Gothic" w:hAnsi="Century Gothic" w:cs="Century Gothic"/>
                <w:sz w:val="18"/>
                <w:szCs w:val="18"/>
              </w:rPr>
            </w:pPr>
          </w:p>
        </w:tc>
      </w:tr>
    </w:tbl>
    <w:p w:rsidR="00C478C8" w:rsidRDefault="00C478C8" w:rsidP="00C478C8">
      <w:pPr>
        <w:jc w:val="both"/>
        <w:rPr>
          <w:rFonts w:ascii="Century Gothic" w:hAnsi="Century Gothic" w:cs="Century Gothic"/>
          <w:b/>
          <w:bCs/>
          <w:sz w:val="18"/>
          <w:szCs w:val="18"/>
        </w:rPr>
        <w:sectPr w:rsidR="00C478C8">
          <w:type w:val="continuous"/>
          <w:pgSz w:w="11907" w:h="16840" w:code="9"/>
          <w:pgMar w:top="1134" w:right="510" w:bottom="567" w:left="1418" w:header="709" w:footer="709" w:gutter="0"/>
          <w:paperSrc w:first="111" w:other="111"/>
          <w:cols w:num="2" w:space="170"/>
          <w:titlePg/>
        </w:sectPr>
      </w:pPr>
    </w:p>
    <w:p w:rsidR="00C478C8" w:rsidRDefault="00C478C8" w:rsidP="00C478C8">
      <w:pPr>
        <w:jc w:val="both"/>
        <w:rPr>
          <w:rFonts w:ascii="Century Gothic" w:hAnsi="Century Gothic" w:cs="Century Gothic"/>
          <w:b/>
          <w:bCs/>
          <w:sz w:val="18"/>
          <w:szCs w:val="18"/>
        </w:rPr>
      </w:pPr>
    </w:p>
    <w:p w:rsidR="00F04A06" w:rsidRDefault="00F04A06"/>
    <w:sectPr w:rsidR="00F04A06">
      <w:type w:val="continuous"/>
      <w:pgSz w:w="11907" w:h="16840" w:code="9"/>
      <w:pgMar w:top="1134" w:right="510" w:bottom="567" w:left="1418" w:header="709" w:footer="709" w:gutter="0"/>
      <w:paperSrc w:first="111" w:other="11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94C" w:rsidRDefault="005F594C">
      <w:r>
        <w:separator/>
      </w:r>
    </w:p>
  </w:endnote>
  <w:endnote w:type="continuationSeparator" w:id="0">
    <w:p w:rsidR="005F594C" w:rsidRDefault="005F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Arial Narrow"/>
    <w:panose1 w:val="020B0502020202020204"/>
    <w:charset w:val="00"/>
    <w:family w:val="swiss"/>
    <w:pitch w:val="variable"/>
    <w:sig w:usb0="00000287" w:usb1="00000000" w:usb2="00000000" w:usb3="00000000" w:csb0="0000009F" w:csb1="00000000"/>
  </w:font>
  <w:font w:name="Monotype Sorts">
    <w:altName w:val="Symbol"/>
    <w:panose1 w:val="00000000000000000000"/>
    <w:charset w:val="02"/>
    <w:family w:val="auto"/>
    <w:notTrueType/>
    <w:pitch w:val="variable"/>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94C" w:rsidRDefault="005F594C">
      <w:r>
        <w:separator/>
      </w:r>
    </w:p>
  </w:footnote>
  <w:footnote w:type="continuationSeparator" w:id="0">
    <w:p w:rsidR="005F594C" w:rsidRDefault="005F5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24" w:rsidRDefault="00C478C8">
    <w:pPr>
      <w:pStyle w:val="Cabealho"/>
      <w:framePr w:w="727" w:wrap="auto" w:vAnchor="text" w:hAnchor="page" w:x="5062" w:y="-168"/>
      <w:jc w:val="cente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24" w:rsidRDefault="00C478C8">
    <w:pPr>
      <w:pStyle w:val="Cabealho"/>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7279">
      <w:rPr>
        <w:rStyle w:val="Nmerodepgina"/>
        <w:noProof/>
      </w:rPr>
      <w:t>35</w:t>
    </w:r>
    <w:r>
      <w:rPr>
        <w:rStyle w:val="Nmerodepgina"/>
      </w:rPr>
      <w:fldChar w:fldCharType="end"/>
    </w:r>
  </w:p>
  <w:p w:rsidR="00505724" w:rsidRDefault="005057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277"/>
    <w:multiLevelType w:val="multilevel"/>
    <w:tmpl w:val="60E49124"/>
    <w:lvl w:ilvl="0">
      <w:start w:val="1"/>
      <w:numFmt w:val="bullet"/>
      <w:lvlText w:val=""/>
      <w:lvlJc w:val="left"/>
      <w:pPr>
        <w:tabs>
          <w:tab w:val="num" w:pos="360"/>
        </w:tabs>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22E441D"/>
    <w:multiLevelType w:val="hybridMultilevel"/>
    <w:tmpl w:val="C080620A"/>
    <w:lvl w:ilvl="0" w:tplc="36C48626">
      <w:start w:val="1"/>
      <w:numFmt w:val="bullet"/>
      <w:lvlText w:val=""/>
      <w:lvlJc w:val="left"/>
      <w:pPr>
        <w:tabs>
          <w:tab w:val="num" w:pos="734"/>
        </w:tabs>
        <w:ind w:left="374"/>
      </w:pPr>
      <w:rPr>
        <w:rFonts w:ascii="Symbol" w:hAnsi="Symbol" w:cs="Symbol" w:hint="default"/>
      </w:rPr>
    </w:lvl>
    <w:lvl w:ilvl="1" w:tplc="04160003">
      <w:start w:val="1"/>
      <w:numFmt w:val="bullet"/>
      <w:lvlText w:val="o"/>
      <w:lvlJc w:val="left"/>
      <w:pPr>
        <w:tabs>
          <w:tab w:val="num" w:pos="1814"/>
        </w:tabs>
        <w:ind w:left="1814" w:hanging="360"/>
      </w:pPr>
      <w:rPr>
        <w:rFonts w:ascii="Courier New" w:hAnsi="Courier New" w:cs="Courier New" w:hint="default"/>
      </w:rPr>
    </w:lvl>
    <w:lvl w:ilvl="2" w:tplc="04160005">
      <w:start w:val="1"/>
      <w:numFmt w:val="bullet"/>
      <w:lvlText w:val=""/>
      <w:lvlJc w:val="left"/>
      <w:pPr>
        <w:tabs>
          <w:tab w:val="num" w:pos="2534"/>
        </w:tabs>
        <w:ind w:left="2534" w:hanging="360"/>
      </w:pPr>
      <w:rPr>
        <w:rFonts w:ascii="Wingdings" w:hAnsi="Wingdings" w:cs="Wingdings" w:hint="default"/>
      </w:rPr>
    </w:lvl>
    <w:lvl w:ilvl="3" w:tplc="F6DA910C">
      <w:start w:val="1"/>
      <w:numFmt w:val="bullet"/>
      <w:lvlText w:val="o"/>
      <w:lvlJc w:val="left"/>
      <w:pPr>
        <w:tabs>
          <w:tab w:val="num" w:pos="3254"/>
        </w:tabs>
        <w:ind w:left="2894"/>
      </w:pPr>
      <w:rPr>
        <w:rFonts w:hAnsi="Courier New" w:hint="default"/>
      </w:rPr>
    </w:lvl>
    <w:lvl w:ilvl="4" w:tplc="04160003">
      <w:start w:val="1"/>
      <w:numFmt w:val="bullet"/>
      <w:lvlText w:val="o"/>
      <w:lvlJc w:val="left"/>
      <w:pPr>
        <w:tabs>
          <w:tab w:val="num" w:pos="3974"/>
        </w:tabs>
        <w:ind w:left="3974" w:hanging="360"/>
      </w:pPr>
      <w:rPr>
        <w:rFonts w:ascii="Courier New" w:hAnsi="Courier New" w:cs="Courier New" w:hint="default"/>
      </w:rPr>
    </w:lvl>
    <w:lvl w:ilvl="5" w:tplc="04160005">
      <w:start w:val="1"/>
      <w:numFmt w:val="bullet"/>
      <w:lvlText w:val=""/>
      <w:lvlJc w:val="left"/>
      <w:pPr>
        <w:tabs>
          <w:tab w:val="num" w:pos="4694"/>
        </w:tabs>
        <w:ind w:left="4694" w:hanging="360"/>
      </w:pPr>
      <w:rPr>
        <w:rFonts w:ascii="Wingdings" w:hAnsi="Wingdings" w:cs="Wingdings" w:hint="default"/>
      </w:rPr>
    </w:lvl>
    <w:lvl w:ilvl="6" w:tplc="04160001">
      <w:start w:val="1"/>
      <w:numFmt w:val="bullet"/>
      <w:lvlText w:val=""/>
      <w:lvlJc w:val="left"/>
      <w:pPr>
        <w:tabs>
          <w:tab w:val="num" w:pos="5414"/>
        </w:tabs>
        <w:ind w:left="5414" w:hanging="360"/>
      </w:pPr>
      <w:rPr>
        <w:rFonts w:ascii="Symbol" w:hAnsi="Symbol" w:cs="Symbol" w:hint="default"/>
      </w:rPr>
    </w:lvl>
    <w:lvl w:ilvl="7" w:tplc="04160003">
      <w:start w:val="1"/>
      <w:numFmt w:val="bullet"/>
      <w:lvlText w:val="o"/>
      <w:lvlJc w:val="left"/>
      <w:pPr>
        <w:tabs>
          <w:tab w:val="num" w:pos="6134"/>
        </w:tabs>
        <w:ind w:left="6134" w:hanging="360"/>
      </w:pPr>
      <w:rPr>
        <w:rFonts w:ascii="Courier New" w:hAnsi="Courier New" w:cs="Courier New" w:hint="default"/>
      </w:rPr>
    </w:lvl>
    <w:lvl w:ilvl="8" w:tplc="04160005">
      <w:start w:val="1"/>
      <w:numFmt w:val="bullet"/>
      <w:lvlText w:val=""/>
      <w:lvlJc w:val="left"/>
      <w:pPr>
        <w:tabs>
          <w:tab w:val="num" w:pos="6854"/>
        </w:tabs>
        <w:ind w:left="6854" w:hanging="360"/>
      </w:pPr>
      <w:rPr>
        <w:rFonts w:ascii="Wingdings" w:hAnsi="Wingdings" w:cs="Wingdings" w:hint="default"/>
      </w:rPr>
    </w:lvl>
  </w:abstractNum>
  <w:abstractNum w:abstractNumId="2">
    <w:nsid w:val="03952266"/>
    <w:multiLevelType w:val="hybridMultilevel"/>
    <w:tmpl w:val="BC941F14"/>
    <w:lvl w:ilvl="0" w:tplc="36C48626">
      <w:start w:val="1"/>
      <w:numFmt w:val="bullet"/>
      <w:lvlText w:val=""/>
      <w:lvlJc w:val="left"/>
      <w:pPr>
        <w:tabs>
          <w:tab w:val="num" w:pos="360"/>
        </w:tabs>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3">
    <w:nsid w:val="04C654A4"/>
    <w:multiLevelType w:val="hybridMultilevel"/>
    <w:tmpl w:val="B5BC78E0"/>
    <w:lvl w:ilvl="0" w:tplc="5C0CB702">
      <w:start w:val="1"/>
      <w:numFmt w:val="decimal"/>
      <w:lvlText w:val="%1."/>
      <w:lvlJc w:val="left"/>
      <w:pPr>
        <w:tabs>
          <w:tab w:val="num" w:pos="360"/>
        </w:tabs>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nsid w:val="095C3428"/>
    <w:multiLevelType w:val="multilevel"/>
    <w:tmpl w:val="C8ECC3B2"/>
    <w:lvl w:ilvl="0">
      <w:start w:val="1"/>
      <w:numFmt w:val="bullet"/>
      <w:lvlText w:val="o"/>
      <w:lvlJc w:val="left"/>
      <w:pPr>
        <w:tabs>
          <w:tab w:val="num" w:pos="360"/>
        </w:tabs>
      </w:pPr>
      <w:rPr>
        <w:rFonts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C8C0B03"/>
    <w:multiLevelType w:val="hybridMultilevel"/>
    <w:tmpl w:val="56B4A79E"/>
    <w:lvl w:ilvl="0" w:tplc="84C03F70">
      <w:start w:val="1"/>
      <w:numFmt w:val="decimal"/>
      <w:lvlText w:val="%1."/>
      <w:lvlJc w:val="left"/>
      <w:pPr>
        <w:tabs>
          <w:tab w:val="num" w:pos="360"/>
        </w:tabs>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nsid w:val="112F63EB"/>
    <w:multiLevelType w:val="hybridMultilevel"/>
    <w:tmpl w:val="097ADEAA"/>
    <w:lvl w:ilvl="0" w:tplc="DD3005F6">
      <w:start w:val="1"/>
      <w:numFmt w:val="bullet"/>
      <w:lvlText w:val=""/>
      <w:lvlJc w:val="left"/>
      <w:pPr>
        <w:tabs>
          <w:tab w:val="num" w:pos="360"/>
        </w:tabs>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7">
    <w:nsid w:val="138A4938"/>
    <w:multiLevelType w:val="multilevel"/>
    <w:tmpl w:val="C8ECC3B2"/>
    <w:lvl w:ilvl="0">
      <w:start w:val="1"/>
      <w:numFmt w:val="bullet"/>
      <w:lvlText w:val="o"/>
      <w:lvlJc w:val="left"/>
      <w:pPr>
        <w:tabs>
          <w:tab w:val="num" w:pos="360"/>
        </w:tabs>
      </w:pPr>
      <w:rPr>
        <w:rFonts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9A86A8C"/>
    <w:multiLevelType w:val="hybridMultilevel"/>
    <w:tmpl w:val="A636EDB2"/>
    <w:lvl w:ilvl="0" w:tplc="961C5138">
      <w:start w:val="1"/>
      <w:numFmt w:val="decimal"/>
      <w:lvlText w:val="%1."/>
      <w:lvlJc w:val="left"/>
      <w:pPr>
        <w:tabs>
          <w:tab w:val="num" w:pos="360"/>
        </w:tabs>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9">
    <w:nsid w:val="263D253B"/>
    <w:multiLevelType w:val="hybridMultilevel"/>
    <w:tmpl w:val="0852714A"/>
    <w:lvl w:ilvl="0" w:tplc="F168A926">
      <w:start w:val="1"/>
      <w:numFmt w:val="decimal"/>
      <w:lvlText w:val="%1."/>
      <w:lvlJc w:val="left"/>
      <w:pPr>
        <w:tabs>
          <w:tab w:val="num" w:pos="360"/>
        </w:tabs>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0">
    <w:nsid w:val="2B021890"/>
    <w:multiLevelType w:val="singleLevel"/>
    <w:tmpl w:val="04160005"/>
    <w:lvl w:ilvl="0">
      <w:start w:val="1"/>
      <w:numFmt w:val="bullet"/>
      <w:lvlText w:val=""/>
      <w:lvlJc w:val="left"/>
      <w:pPr>
        <w:tabs>
          <w:tab w:val="num" w:pos="360"/>
        </w:tabs>
        <w:ind w:left="360" w:hanging="360"/>
      </w:pPr>
      <w:rPr>
        <w:rFonts w:ascii="Wingdings" w:hAnsi="Wingdings" w:cs="Wingdings" w:hint="default"/>
      </w:rPr>
    </w:lvl>
  </w:abstractNum>
  <w:abstractNum w:abstractNumId="11">
    <w:nsid w:val="2F3240E1"/>
    <w:multiLevelType w:val="hybridMultilevel"/>
    <w:tmpl w:val="84063E28"/>
    <w:lvl w:ilvl="0" w:tplc="A7E0E5CE">
      <w:start w:val="1"/>
      <w:numFmt w:val="bullet"/>
      <w:lvlText w:val=""/>
      <w:lvlJc w:val="left"/>
      <w:pPr>
        <w:tabs>
          <w:tab w:val="num" w:pos="360"/>
        </w:tabs>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2">
    <w:nsid w:val="34A424B0"/>
    <w:multiLevelType w:val="singleLevel"/>
    <w:tmpl w:val="04160001"/>
    <w:lvl w:ilvl="0">
      <w:start w:val="1"/>
      <w:numFmt w:val="bullet"/>
      <w:lvlText w:val=""/>
      <w:lvlJc w:val="left"/>
      <w:pPr>
        <w:tabs>
          <w:tab w:val="num" w:pos="2880"/>
        </w:tabs>
        <w:ind w:left="2880" w:hanging="360"/>
      </w:pPr>
      <w:rPr>
        <w:rFonts w:ascii="Symbol" w:hAnsi="Symbol" w:cs="Symbol" w:hint="default"/>
      </w:rPr>
    </w:lvl>
  </w:abstractNum>
  <w:abstractNum w:abstractNumId="13">
    <w:nsid w:val="36F46623"/>
    <w:multiLevelType w:val="hybridMultilevel"/>
    <w:tmpl w:val="59F80C12"/>
    <w:lvl w:ilvl="0" w:tplc="F6DA910C">
      <w:start w:val="1"/>
      <w:numFmt w:val="bullet"/>
      <w:lvlText w:val="o"/>
      <w:lvlJc w:val="left"/>
      <w:pPr>
        <w:tabs>
          <w:tab w:val="num" w:pos="360"/>
        </w:tabs>
      </w:pPr>
      <w:rPr>
        <w:rFonts w:hAnsi="Courier New" w:hint="default"/>
      </w:rPr>
    </w:lvl>
    <w:lvl w:ilvl="1" w:tplc="36C48626">
      <w:start w:val="1"/>
      <w:numFmt w:val="bullet"/>
      <w:lvlText w:val=""/>
      <w:lvlJc w:val="left"/>
      <w:pPr>
        <w:tabs>
          <w:tab w:val="num" w:pos="1440"/>
        </w:tabs>
        <w:ind w:left="1080"/>
      </w:pPr>
      <w:rPr>
        <w:rFonts w:ascii="Symbol" w:hAnsi="Symbol" w:cs="Symbol"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4">
    <w:nsid w:val="37672686"/>
    <w:multiLevelType w:val="hybridMultilevel"/>
    <w:tmpl w:val="35849054"/>
    <w:lvl w:ilvl="0" w:tplc="FFFC0D64">
      <w:start w:val="1"/>
      <w:numFmt w:val="decimal"/>
      <w:lvlText w:val="%1."/>
      <w:lvlJc w:val="left"/>
      <w:pPr>
        <w:tabs>
          <w:tab w:val="num" w:pos="720"/>
        </w:tabs>
        <w:ind w:left="720" w:hanging="360"/>
      </w:pPr>
      <w:rPr>
        <w:rFonts w:ascii="Century Gothic" w:hAnsi="Century Gothic" w:cs="Century Gothic" w:hint="default"/>
        <w:sz w:val="16"/>
        <w:szCs w:val="16"/>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5">
    <w:nsid w:val="41EC3C32"/>
    <w:multiLevelType w:val="hybridMultilevel"/>
    <w:tmpl w:val="FF06264A"/>
    <w:lvl w:ilvl="0" w:tplc="F168A926">
      <w:start w:val="1"/>
      <w:numFmt w:val="decimal"/>
      <w:lvlText w:val="%1."/>
      <w:lvlJc w:val="left"/>
      <w:pPr>
        <w:tabs>
          <w:tab w:val="num" w:pos="360"/>
        </w:tabs>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6">
    <w:nsid w:val="461D0383"/>
    <w:multiLevelType w:val="singleLevel"/>
    <w:tmpl w:val="04160003"/>
    <w:lvl w:ilvl="0">
      <w:start w:val="1"/>
      <w:numFmt w:val="bullet"/>
      <w:lvlText w:val=""/>
      <w:lvlJc w:val="left"/>
      <w:pPr>
        <w:tabs>
          <w:tab w:val="num" w:pos="360"/>
        </w:tabs>
        <w:ind w:left="360" w:hanging="360"/>
      </w:pPr>
      <w:rPr>
        <w:rFonts w:ascii="Symbol" w:hAnsi="Symbol" w:cs="Symbol" w:hint="default"/>
      </w:rPr>
    </w:lvl>
  </w:abstractNum>
  <w:abstractNum w:abstractNumId="17">
    <w:nsid w:val="47DD271B"/>
    <w:multiLevelType w:val="hybridMultilevel"/>
    <w:tmpl w:val="EACE8E2E"/>
    <w:lvl w:ilvl="0" w:tplc="F168A926">
      <w:start w:val="1"/>
      <w:numFmt w:val="decimal"/>
      <w:lvlText w:val="%1."/>
      <w:lvlJc w:val="left"/>
      <w:pPr>
        <w:tabs>
          <w:tab w:val="num" w:pos="360"/>
        </w:tabs>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8">
    <w:nsid w:val="4E7B1605"/>
    <w:multiLevelType w:val="singleLevel"/>
    <w:tmpl w:val="04160005"/>
    <w:lvl w:ilvl="0">
      <w:start w:val="1"/>
      <w:numFmt w:val="bullet"/>
      <w:lvlText w:val=""/>
      <w:lvlJc w:val="left"/>
      <w:pPr>
        <w:tabs>
          <w:tab w:val="num" w:pos="360"/>
        </w:tabs>
        <w:ind w:left="360" w:hanging="360"/>
      </w:pPr>
      <w:rPr>
        <w:rFonts w:ascii="Wingdings" w:hAnsi="Wingdings" w:cs="Wingdings" w:hint="default"/>
      </w:rPr>
    </w:lvl>
  </w:abstractNum>
  <w:abstractNum w:abstractNumId="19">
    <w:nsid w:val="56D7453F"/>
    <w:multiLevelType w:val="multilevel"/>
    <w:tmpl w:val="A6E0599E"/>
    <w:lvl w:ilvl="0">
      <w:start w:val="1"/>
      <w:numFmt w:val="bullet"/>
      <w:lvlText w:val=""/>
      <w:lvlJc w:val="left"/>
      <w:pPr>
        <w:tabs>
          <w:tab w:val="num" w:pos="360"/>
        </w:tabs>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582D7076"/>
    <w:multiLevelType w:val="multilevel"/>
    <w:tmpl w:val="70AE5E2A"/>
    <w:lvl w:ilvl="0">
      <w:start w:val="1"/>
      <w:numFmt w:val="bullet"/>
      <w:lvlText w:val=""/>
      <w:lvlJc w:val="left"/>
      <w:pPr>
        <w:tabs>
          <w:tab w:val="num" w:pos="360"/>
        </w:tabs>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58E9235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2">
    <w:nsid w:val="58FC0CDB"/>
    <w:multiLevelType w:val="singleLevel"/>
    <w:tmpl w:val="0416000F"/>
    <w:lvl w:ilvl="0">
      <w:start w:val="1"/>
      <w:numFmt w:val="decimal"/>
      <w:lvlText w:val="%1."/>
      <w:lvlJc w:val="left"/>
      <w:pPr>
        <w:tabs>
          <w:tab w:val="num" w:pos="360"/>
        </w:tabs>
        <w:ind w:left="360" w:hanging="360"/>
      </w:pPr>
      <w:rPr>
        <w:rFonts w:hint="default"/>
      </w:rPr>
    </w:lvl>
  </w:abstractNum>
  <w:abstractNum w:abstractNumId="23">
    <w:nsid w:val="5C503AD6"/>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4">
    <w:nsid w:val="5CD401C1"/>
    <w:multiLevelType w:val="hybridMultilevel"/>
    <w:tmpl w:val="50E4CB06"/>
    <w:lvl w:ilvl="0" w:tplc="36C48626">
      <w:start w:val="1"/>
      <w:numFmt w:val="bullet"/>
      <w:lvlText w:val=""/>
      <w:lvlJc w:val="left"/>
      <w:pPr>
        <w:tabs>
          <w:tab w:val="num" w:pos="360"/>
        </w:tabs>
      </w:pPr>
      <w:rPr>
        <w:rFonts w:ascii="Symbol" w:hAnsi="Symbol" w:cs="Symbol" w:hint="default"/>
      </w:rPr>
    </w:lvl>
    <w:lvl w:ilvl="1" w:tplc="404C161E">
      <w:numFmt w:val="bullet"/>
      <w:lvlText w:val=""/>
      <w:lvlJc w:val="left"/>
      <w:pPr>
        <w:tabs>
          <w:tab w:val="num" w:pos="1440"/>
        </w:tabs>
        <w:ind w:left="1440" w:hanging="360"/>
      </w:pPr>
      <w:rPr>
        <w:rFonts w:ascii="Monotype Sorts" w:eastAsia="Times New Roman" w:hAnsi="Monotype Sorts"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5">
    <w:nsid w:val="5CE6357D"/>
    <w:multiLevelType w:val="multilevel"/>
    <w:tmpl w:val="0416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nsid w:val="5DC47F1E"/>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7">
    <w:nsid w:val="5F603417"/>
    <w:multiLevelType w:val="singleLevel"/>
    <w:tmpl w:val="1EDE77C8"/>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28">
    <w:nsid w:val="5F812D3F"/>
    <w:multiLevelType w:val="multilevel"/>
    <w:tmpl w:val="1E3C4440"/>
    <w:lvl w:ilvl="0">
      <w:start w:val="1"/>
      <w:numFmt w:val="bullet"/>
      <w:lvlText w:val=""/>
      <w:lvlJc w:val="left"/>
      <w:pPr>
        <w:tabs>
          <w:tab w:val="num" w:pos="360"/>
        </w:tabs>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6247140B"/>
    <w:multiLevelType w:val="hybridMultilevel"/>
    <w:tmpl w:val="54D6F014"/>
    <w:lvl w:ilvl="0" w:tplc="CE5C370A">
      <w:start w:val="1"/>
      <w:numFmt w:val="decimal"/>
      <w:lvlText w:val="%1."/>
      <w:lvlJc w:val="left"/>
      <w:pPr>
        <w:tabs>
          <w:tab w:val="num" w:pos="360"/>
        </w:tabs>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nsid w:val="6A173689"/>
    <w:multiLevelType w:val="multilevel"/>
    <w:tmpl w:val="D0B40F36"/>
    <w:lvl w:ilvl="0">
      <w:start w:val="1"/>
      <w:numFmt w:val="bullet"/>
      <w:lvlText w:val=""/>
      <w:lvlJc w:val="left"/>
      <w:pPr>
        <w:tabs>
          <w:tab w:val="num" w:pos="360"/>
        </w:tabs>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6A9F26C9"/>
    <w:multiLevelType w:val="singleLevel"/>
    <w:tmpl w:val="04160005"/>
    <w:lvl w:ilvl="0">
      <w:start w:val="1"/>
      <w:numFmt w:val="bullet"/>
      <w:lvlText w:val=""/>
      <w:lvlJc w:val="left"/>
      <w:pPr>
        <w:tabs>
          <w:tab w:val="num" w:pos="360"/>
        </w:tabs>
        <w:ind w:left="360" w:hanging="360"/>
      </w:pPr>
      <w:rPr>
        <w:rFonts w:ascii="Wingdings" w:hAnsi="Wingdings" w:cs="Wingdings" w:hint="default"/>
      </w:rPr>
    </w:lvl>
  </w:abstractNum>
  <w:abstractNum w:abstractNumId="32">
    <w:nsid w:val="6B113AAD"/>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3">
    <w:nsid w:val="6DC9108B"/>
    <w:multiLevelType w:val="multilevel"/>
    <w:tmpl w:val="04160021"/>
    <w:lvl w:ilvl="0">
      <w:start w:val="1"/>
      <w:numFmt w:val="bullet"/>
      <w:lvlText w:val=""/>
      <w:lvlJc w:val="left"/>
      <w:pPr>
        <w:tabs>
          <w:tab w:val="num" w:pos="720"/>
        </w:tabs>
        <w:ind w:left="720" w:hanging="72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4">
    <w:nsid w:val="6FBD0690"/>
    <w:multiLevelType w:val="multilevel"/>
    <w:tmpl w:val="CA66386E"/>
    <w:lvl w:ilvl="0">
      <w:start w:val="1"/>
      <w:numFmt w:val="bullet"/>
      <w:lvlText w:val=""/>
      <w:lvlJc w:val="left"/>
      <w:pPr>
        <w:tabs>
          <w:tab w:val="num" w:pos="360"/>
        </w:tabs>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747A3324"/>
    <w:multiLevelType w:val="hybridMultilevel"/>
    <w:tmpl w:val="8BC463B8"/>
    <w:lvl w:ilvl="0" w:tplc="F6DA910C">
      <w:start w:val="1"/>
      <w:numFmt w:val="bullet"/>
      <w:lvlText w:val="o"/>
      <w:lvlJc w:val="left"/>
      <w:pPr>
        <w:tabs>
          <w:tab w:val="num" w:pos="360"/>
        </w:tabs>
      </w:pPr>
      <w:rPr>
        <w:rFonts w:hAnsi="Courier New" w:hint="default"/>
      </w:rPr>
    </w:lvl>
    <w:lvl w:ilvl="1" w:tplc="36C48626">
      <w:start w:val="1"/>
      <w:numFmt w:val="bullet"/>
      <w:lvlText w:val=""/>
      <w:lvlJc w:val="left"/>
      <w:pPr>
        <w:tabs>
          <w:tab w:val="num" w:pos="1440"/>
        </w:tabs>
        <w:ind w:left="1080"/>
      </w:pPr>
      <w:rPr>
        <w:rFonts w:ascii="Symbol" w:hAnsi="Symbol" w:cs="Symbol" w:hint="default"/>
      </w:rPr>
    </w:lvl>
    <w:lvl w:ilvl="2" w:tplc="0540A30E">
      <w:numFmt w:val="bullet"/>
      <w:lvlText w:val=""/>
      <w:lvlJc w:val="left"/>
      <w:pPr>
        <w:tabs>
          <w:tab w:val="num" w:pos="2160"/>
        </w:tabs>
        <w:ind w:left="2160" w:hanging="360"/>
      </w:pPr>
      <w:rPr>
        <w:rFonts w:ascii="Symbol" w:eastAsia="Times New Roman" w:hAnsi="Symbol"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36">
    <w:nsid w:val="75D2503A"/>
    <w:multiLevelType w:val="singleLevel"/>
    <w:tmpl w:val="C1EAC502"/>
    <w:lvl w:ilvl="0">
      <w:start w:val="1"/>
      <w:numFmt w:val="bullet"/>
      <w:lvlText w:val=""/>
      <w:lvlJc w:val="left"/>
      <w:pPr>
        <w:tabs>
          <w:tab w:val="num" w:pos="360"/>
        </w:tabs>
        <w:ind w:left="340" w:hanging="340"/>
      </w:pPr>
      <w:rPr>
        <w:rFonts w:ascii="Symbol" w:hAnsi="Symbol" w:cs="Symbol" w:hint="default"/>
      </w:rPr>
    </w:lvl>
  </w:abstractNum>
  <w:abstractNum w:abstractNumId="37">
    <w:nsid w:val="7A8641E4"/>
    <w:multiLevelType w:val="singleLevel"/>
    <w:tmpl w:val="04160001"/>
    <w:lvl w:ilvl="0">
      <w:numFmt w:val="bullet"/>
      <w:lvlText w:val=""/>
      <w:lvlJc w:val="left"/>
      <w:pPr>
        <w:tabs>
          <w:tab w:val="num" w:pos="360"/>
        </w:tabs>
        <w:ind w:left="360" w:hanging="360"/>
      </w:pPr>
      <w:rPr>
        <w:rFonts w:ascii="Symbol" w:hAnsi="Symbol" w:cs="Symbol" w:hint="default"/>
      </w:rPr>
    </w:lvl>
  </w:abstractNum>
  <w:abstractNum w:abstractNumId="38">
    <w:nsid w:val="7E4272AC"/>
    <w:multiLevelType w:val="hybridMultilevel"/>
    <w:tmpl w:val="581A7462"/>
    <w:lvl w:ilvl="0" w:tplc="F6DA910C">
      <w:start w:val="1"/>
      <w:numFmt w:val="bullet"/>
      <w:lvlText w:val="o"/>
      <w:lvlJc w:val="left"/>
      <w:pPr>
        <w:tabs>
          <w:tab w:val="num" w:pos="360"/>
        </w:tabs>
      </w:pPr>
      <w:rPr>
        <w:rFonts w:hAnsi="Courier New"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21"/>
  </w:num>
  <w:num w:numId="3">
    <w:abstractNumId w:val="27"/>
  </w:num>
  <w:num w:numId="4">
    <w:abstractNumId w:val="26"/>
  </w:num>
  <w:num w:numId="5">
    <w:abstractNumId w:val="18"/>
  </w:num>
  <w:num w:numId="6">
    <w:abstractNumId w:val="31"/>
  </w:num>
  <w:num w:numId="7">
    <w:abstractNumId w:val="10"/>
  </w:num>
  <w:num w:numId="8">
    <w:abstractNumId w:val="37"/>
  </w:num>
  <w:num w:numId="9">
    <w:abstractNumId w:val="23"/>
  </w:num>
  <w:num w:numId="10">
    <w:abstractNumId w:val="32"/>
  </w:num>
  <w:num w:numId="11">
    <w:abstractNumId w:val="12"/>
  </w:num>
  <w:num w:numId="12">
    <w:abstractNumId w:val="36"/>
  </w:num>
  <w:num w:numId="13">
    <w:abstractNumId w:val="25"/>
  </w:num>
  <w:num w:numId="14">
    <w:abstractNumId w:val="33"/>
  </w:num>
  <w:num w:numId="15">
    <w:abstractNumId w:val="19"/>
  </w:num>
  <w:num w:numId="16">
    <w:abstractNumId w:val="30"/>
  </w:num>
  <w:num w:numId="17">
    <w:abstractNumId w:val="0"/>
  </w:num>
  <w:num w:numId="18">
    <w:abstractNumId w:val="28"/>
  </w:num>
  <w:num w:numId="19">
    <w:abstractNumId w:val="20"/>
  </w:num>
  <w:num w:numId="20">
    <w:abstractNumId w:val="34"/>
  </w:num>
  <w:num w:numId="21">
    <w:abstractNumId w:val="11"/>
  </w:num>
  <w:num w:numId="22">
    <w:abstractNumId w:val="6"/>
  </w:num>
  <w:num w:numId="23">
    <w:abstractNumId w:val="14"/>
  </w:num>
  <w:num w:numId="24">
    <w:abstractNumId w:val="22"/>
  </w:num>
  <w:num w:numId="25">
    <w:abstractNumId w:val="2"/>
  </w:num>
  <w:num w:numId="26">
    <w:abstractNumId w:val="24"/>
  </w:num>
  <w:num w:numId="27">
    <w:abstractNumId w:val="38"/>
  </w:num>
  <w:num w:numId="28">
    <w:abstractNumId w:val="35"/>
  </w:num>
  <w:num w:numId="29">
    <w:abstractNumId w:val="13"/>
  </w:num>
  <w:num w:numId="30">
    <w:abstractNumId w:val="4"/>
  </w:num>
  <w:num w:numId="31">
    <w:abstractNumId w:val="7"/>
  </w:num>
  <w:num w:numId="32">
    <w:abstractNumId w:val="1"/>
  </w:num>
  <w:num w:numId="33">
    <w:abstractNumId w:val="3"/>
  </w:num>
  <w:num w:numId="34">
    <w:abstractNumId w:val="8"/>
  </w:num>
  <w:num w:numId="35">
    <w:abstractNumId w:val="5"/>
  </w:num>
  <w:num w:numId="36">
    <w:abstractNumId w:val="29"/>
  </w:num>
  <w:num w:numId="37">
    <w:abstractNumId w:val="15"/>
  </w:num>
  <w:num w:numId="38">
    <w:abstractNumId w:val="9"/>
  </w:num>
  <w:num w:numId="3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8C8"/>
    <w:rsid w:val="000003D8"/>
    <w:rsid w:val="0003445E"/>
    <w:rsid w:val="000472E0"/>
    <w:rsid w:val="0005792A"/>
    <w:rsid w:val="00057E6A"/>
    <w:rsid w:val="00065B84"/>
    <w:rsid w:val="00077CDF"/>
    <w:rsid w:val="000D68EB"/>
    <w:rsid w:val="000E4521"/>
    <w:rsid w:val="00135905"/>
    <w:rsid w:val="001478D6"/>
    <w:rsid w:val="00174E7C"/>
    <w:rsid w:val="001A152C"/>
    <w:rsid w:val="001D6423"/>
    <w:rsid w:val="00205F54"/>
    <w:rsid w:val="00243D48"/>
    <w:rsid w:val="00264150"/>
    <w:rsid w:val="00284DC4"/>
    <w:rsid w:val="00284F99"/>
    <w:rsid w:val="002A7FF0"/>
    <w:rsid w:val="002C28AD"/>
    <w:rsid w:val="002C5257"/>
    <w:rsid w:val="002E022A"/>
    <w:rsid w:val="00366154"/>
    <w:rsid w:val="00393CC1"/>
    <w:rsid w:val="003A236B"/>
    <w:rsid w:val="003B2374"/>
    <w:rsid w:val="003C1000"/>
    <w:rsid w:val="003E66CE"/>
    <w:rsid w:val="003F5256"/>
    <w:rsid w:val="004133E1"/>
    <w:rsid w:val="00505724"/>
    <w:rsid w:val="00534C60"/>
    <w:rsid w:val="00577279"/>
    <w:rsid w:val="005D7513"/>
    <w:rsid w:val="005E5DDE"/>
    <w:rsid w:val="005F3D81"/>
    <w:rsid w:val="005F594C"/>
    <w:rsid w:val="00666C79"/>
    <w:rsid w:val="006D47DD"/>
    <w:rsid w:val="006F66E6"/>
    <w:rsid w:val="0074334B"/>
    <w:rsid w:val="007C6409"/>
    <w:rsid w:val="00883101"/>
    <w:rsid w:val="008C001B"/>
    <w:rsid w:val="008D2873"/>
    <w:rsid w:val="009536EC"/>
    <w:rsid w:val="009B3EFC"/>
    <w:rsid w:val="009C2131"/>
    <w:rsid w:val="009D678F"/>
    <w:rsid w:val="00A75D35"/>
    <w:rsid w:val="00AA04AB"/>
    <w:rsid w:val="00AC7263"/>
    <w:rsid w:val="00B05112"/>
    <w:rsid w:val="00B22419"/>
    <w:rsid w:val="00B27EA5"/>
    <w:rsid w:val="00B43256"/>
    <w:rsid w:val="00B6070F"/>
    <w:rsid w:val="00B80D55"/>
    <w:rsid w:val="00BC5092"/>
    <w:rsid w:val="00C478C8"/>
    <w:rsid w:val="00C96061"/>
    <w:rsid w:val="00CA05E0"/>
    <w:rsid w:val="00CC2A50"/>
    <w:rsid w:val="00CF5DD1"/>
    <w:rsid w:val="00D21C20"/>
    <w:rsid w:val="00D627BC"/>
    <w:rsid w:val="00DA3922"/>
    <w:rsid w:val="00DC1F40"/>
    <w:rsid w:val="00E022C7"/>
    <w:rsid w:val="00E05892"/>
    <w:rsid w:val="00E33F7A"/>
    <w:rsid w:val="00E538B1"/>
    <w:rsid w:val="00E53B34"/>
    <w:rsid w:val="00EF2C5F"/>
    <w:rsid w:val="00F04A06"/>
    <w:rsid w:val="00F4188C"/>
    <w:rsid w:val="00F43019"/>
    <w:rsid w:val="00F50764"/>
    <w:rsid w:val="00F709B2"/>
    <w:rsid w:val="00F90A82"/>
    <w:rsid w:val="00FC1C71"/>
    <w:rsid w:val="00FC3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8C8"/>
    <w:pPr>
      <w:autoSpaceDE w:val="0"/>
      <w:autoSpaceDN w:val="0"/>
      <w:spacing w:after="0" w:line="240" w:lineRule="auto"/>
    </w:pPr>
    <w:rPr>
      <w:rFonts w:ascii="Arial" w:eastAsiaTheme="minorEastAsia" w:hAnsi="Arial" w:cs="Arial"/>
      <w:sz w:val="20"/>
      <w:szCs w:val="20"/>
      <w:lang w:val="de-DE" w:eastAsia="pt-BR"/>
    </w:rPr>
  </w:style>
  <w:style w:type="paragraph" w:styleId="Ttulo1">
    <w:name w:val="heading 1"/>
    <w:basedOn w:val="Normal"/>
    <w:next w:val="Normal"/>
    <w:link w:val="Ttulo1Char"/>
    <w:uiPriority w:val="99"/>
    <w:qFormat/>
    <w:rsid w:val="00C478C8"/>
    <w:pPr>
      <w:keepNext/>
      <w:spacing w:before="240" w:after="120"/>
      <w:jc w:val="both"/>
      <w:outlineLvl w:val="0"/>
    </w:pPr>
    <w:rPr>
      <w:rFonts w:ascii="Century Gothic" w:hAnsi="Century Gothic" w:cs="Century Gothic"/>
      <w:b/>
      <w:bCs/>
      <w:sz w:val="32"/>
      <w:szCs w:val="32"/>
      <w:lang w:val="pt-BR"/>
    </w:rPr>
  </w:style>
  <w:style w:type="paragraph" w:styleId="Ttulo2">
    <w:name w:val="heading 2"/>
    <w:basedOn w:val="Normal"/>
    <w:next w:val="Normal"/>
    <w:link w:val="Ttulo2Char"/>
    <w:autoRedefine/>
    <w:uiPriority w:val="99"/>
    <w:qFormat/>
    <w:rsid w:val="00C478C8"/>
    <w:pPr>
      <w:keepNext/>
      <w:pBdr>
        <w:bottom w:val="single" w:sz="4" w:space="1" w:color="auto"/>
      </w:pBdr>
      <w:shd w:val="clear" w:color="auto" w:fill="FFFFFF"/>
      <w:spacing w:before="240" w:after="120"/>
      <w:outlineLvl w:val="1"/>
    </w:pPr>
    <w:rPr>
      <w:rFonts w:ascii="Century Gothic" w:hAnsi="Century Gothic" w:cs="Century Gothic"/>
      <w:b/>
      <w:bCs/>
      <w:sz w:val="28"/>
      <w:szCs w:val="28"/>
      <w:lang w:val="pt-BR"/>
    </w:rPr>
  </w:style>
  <w:style w:type="paragraph" w:styleId="Ttulo3">
    <w:name w:val="heading 3"/>
    <w:basedOn w:val="Normal"/>
    <w:next w:val="Normal"/>
    <w:link w:val="Ttulo3Char"/>
    <w:autoRedefine/>
    <w:uiPriority w:val="99"/>
    <w:qFormat/>
    <w:rsid w:val="00C478C8"/>
    <w:pPr>
      <w:keepNext/>
      <w:spacing w:before="120"/>
      <w:outlineLvl w:val="2"/>
    </w:pPr>
    <w:rPr>
      <w:rFonts w:ascii="Century Gothic" w:hAnsi="Century Gothic" w:cs="Century Gothic"/>
      <w:b/>
      <w:bCs/>
      <w:sz w:val="22"/>
      <w:szCs w:val="22"/>
      <w:lang w:val="pt-BR"/>
    </w:rPr>
  </w:style>
  <w:style w:type="paragraph" w:styleId="Ttulo4">
    <w:name w:val="heading 4"/>
    <w:basedOn w:val="Normal"/>
    <w:next w:val="Normal"/>
    <w:link w:val="Ttulo4Char"/>
    <w:autoRedefine/>
    <w:uiPriority w:val="99"/>
    <w:qFormat/>
    <w:rsid w:val="00C478C8"/>
    <w:pPr>
      <w:keepNext/>
      <w:spacing w:after="120"/>
      <w:jc w:val="both"/>
      <w:outlineLvl w:val="3"/>
    </w:pPr>
    <w:rPr>
      <w:rFonts w:ascii="Century Gothic" w:hAnsi="Century Gothic" w:cs="Century Gothic"/>
      <w:b/>
      <w:bCs/>
      <w:sz w:val="32"/>
      <w:szCs w:val="32"/>
      <w:lang w:val="pt-BR"/>
    </w:rPr>
  </w:style>
  <w:style w:type="paragraph" w:styleId="Ttulo5">
    <w:name w:val="heading 5"/>
    <w:basedOn w:val="Normal"/>
    <w:next w:val="Normal"/>
    <w:link w:val="Ttulo5Char"/>
    <w:uiPriority w:val="99"/>
    <w:qFormat/>
    <w:rsid w:val="00C478C8"/>
    <w:pPr>
      <w:keepNext/>
      <w:spacing w:after="120"/>
      <w:jc w:val="both"/>
      <w:outlineLvl w:val="4"/>
    </w:pPr>
    <w:rPr>
      <w:rFonts w:ascii="CG Omega" w:hAnsi="CG Omega" w:cs="CG Omega"/>
      <w:b/>
      <w:bCs/>
      <w:sz w:val="24"/>
      <w:szCs w:val="24"/>
      <w:lang w:val="pt-BR"/>
    </w:rPr>
  </w:style>
  <w:style w:type="paragraph" w:styleId="Ttulo6">
    <w:name w:val="heading 6"/>
    <w:basedOn w:val="Normal"/>
    <w:next w:val="Normal"/>
    <w:link w:val="Ttulo6Char"/>
    <w:uiPriority w:val="99"/>
    <w:qFormat/>
    <w:rsid w:val="00C478C8"/>
    <w:pPr>
      <w:keepNext/>
      <w:spacing w:after="120"/>
      <w:jc w:val="both"/>
      <w:outlineLvl w:val="5"/>
    </w:pPr>
    <w:rPr>
      <w:rFonts w:ascii="CG Omega" w:hAnsi="CG Omega" w:cs="CG Omega"/>
      <w:sz w:val="24"/>
      <w:szCs w:val="24"/>
      <w:lang w:val="pt-BR"/>
    </w:rPr>
  </w:style>
  <w:style w:type="paragraph" w:styleId="Ttulo7">
    <w:name w:val="heading 7"/>
    <w:basedOn w:val="Normal"/>
    <w:next w:val="Normal"/>
    <w:link w:val="Ttulo7Char"/>
    <w:uiPriority w:val="99"/>
    <w:qFormat/>
    <w:rsid w:val="00C478C8"/>
    <w:pPr>
      <w:keepNext/>
      <w:spacing w:after="120"/>
      <w:jc w:val="both"/>
      <w:outlineLvl w:val="6"/>
    </w:pPr>
    <w:rPr>
      <w:rFonts w:ascii="CG Omega" w:hAnsi="CG Omega" w:cs="CG Omega"/>
      <w:b/>
      <w:bCs/>
      <w:sz w:val="28"/>
      <w:szCs w:val="28"/>
      <w:lang w:val="pt-BR"/>
    </w:rPr>
  </w:style>
  <w:style w:type="paragraph" w:styleId="Ttulo8">
    <w:name w:val="heading 8"/>
    <w:basedOn w:val="Normal"/>
    <w:next w:val="Normal"/>
    <w:link w:val="Ttulo8Char"/>
    <w:uiPriority w:val="99"/>
    <w:qFormat/>
    <w:rsid w:val="00C478C8"/>
    <w:pPr>
      <w:keepNext/>
      <w:outlineLvl w:val="7"/>
    </w:pPr>
    <w:rPr>
      <w:b/>
      <w:bCs/>
      <w:i/>
      <w:iCs/>
      <w:sz w:val="24"/>
      <w:szCs w:val="24"/>
      <w:u w:val="single"/>
      <w:lang w:val="pt-BR"/>
    </w:rPr>
  </w:style>
  <w:style w:type="paragraph" w:styleId="Ttulo9">
    <w:name w:val="heading 9"/>
    <w:basedOn w:val="Normal"/>
    <w:next w:val="Normal"/>
    <w:link w:val="Ttulo9Char"/>
    <w:uiPriority w:val="99"/>
    <w:qFormat/>
    <w:rsid w:val="00C478C8"/>
    <w:pPr>
      <w:keepNext/>
      <w:jc w:val="both"/>
      <w:outlineLvl w:val="8"/>
    </w:pPr>
    <w:rPr>
      <w:rFonts w:ascii="Century Gothic" w:hAnsi="Century Gothic" w:cs="Century Gothic"/>
      <w:b/>
      <w:bCs/>
      <w:color w:val="000000"/>
      <w:sz w:val="14"/>
      <w:szCs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478C8"/>
    <w:rPr>
      <w:rFonts w:ascii="Century Gothic" w:eastAsiaTheme="minorEastAsia" w:hAnsi="Century Gothic" w:cs="Century Gothic"/>
      <w:b/>
      <w:bCs/>
      <w:sz w:val="32"/>
      <w:szCs w:val="32"/>
      <w:lang w:eastAsia="pt-BR"/>
    </w:rPr>
  </w:style>
  <w:style w:type="character" w:customStyle="1" w:styleId="Ttulo2Char">
    <w:name w:val="Título 2 Char"/>
    <w:basedOn w:val="Fontepargpadro"/>
    <w:link w:val="Ttulo2"/>
    <w:uiPriority w:val="99"/>
    <w:rsid w:val="00C478C8"/>
    <w:rPr>
      <w:rFonts w:ascii="Century Gothic" w:eastAsiaTheme="minorEastAsia" w:hAnsi="Century Gothic" w:cs="Century Gothic"/>
      <w:b/>
      <w:bCs/>
      <w:sz w:val="28"/>
      <w:szCs w:val="28"/>
      <w:shd w:val="clear" w:color="auto" w:fill="FFFFFF"/>
      <w:lang w:eastAsia="pt-BR"/>
    </w:rPr>
  </w:style>
  <w:style w:type="character" w:customStyle="1" w:styleId="Ttulo3Char">
    <w:name w:val="Título 3 Char"/>
    <w:basedOn w:val="Fontepargpadro"/>
    <w:link w:val="Ttulo3"/>
    <w:uiPriority w:val="99"/>
    <w:rsid w:val="00C478C8"/>
    <w:rPr>
      <w:rFonts w:ascii="Century Gothic" w:eastAsiaTheme="minorEastAsia" w:hAnsi="Century Gothic" w:cs="Century Gothic"/>
      <w:b/>
      <w:bCs/>
      <w:lang w:eastAsia="pt-BR"/>
    </w:rPr>
  </w:style>
  <w:style w:type="character" w:customStyle="1" w:styleId="Ttulo4Char">
    <w:name w:val="Título 4 Char"/>
    <w:basedOn w:val="Fontepargpadro"/>
    <w:link w:val="Ttulo4"/>
    <w:uiPriority w:val="99"/>
    <w:rsid w:val="00C478C8"/>
    <w:rPr>
      <w:rFonts w:ascii="Century Gothic" w:eastAsiaTheme="minorEastAsia" w:hAnsi="Century Gothic" w:cs="Century Gothic"/>
      <w:b/>
      <w:bCs/>
      <w:sz w:val="32"/>
      <w:szCs w:val="32"/>
      <w:lang w:eastAsia="pt-BR"/>
    </w:rPr>
  </w:style>
  <w:style w:type="character" w:customStyle="1" w:styleId="Ttulo5Char">
    <w:name w:val="Título 5 Char"/>
    <w:basedOn w:val="Fontepargpadro"/>
    <w:link w:val="Ttulo5"/>
    <w:uiPriority w:val="99"/>
    <w:rsid w:val="00C478C8"/>
    <w:rPr>
      <w:rFonts w:ascii="CG Omega" w:eastAsiaTheme="minorEastAsia" w:hAnsi="CG Omega" w:cs="CG Omega"/>
      <w:b/>
      <w:bCs/>
      <w:sz w:val="24"/>
      <w:szCs w:val="24"/>
      <w:lang w:eastAsia="pt-BR"/>
    </w:rPr>
  </w:style>
  <w:style w:type="character" w:customStyle="1" w:styleId="Ttulo6Char">
    <w:name w:val="Título 6 Char"/>
    <w:basedOn w:val="Fontepargpadro"/>
    <w:link w:val="Ttulo6"/>
    <w:uiPriority w:val="99"/>
    <w:rsid w:val="00C478C8"/>
    <w:rPr>
      <w:rFonts w:ascii="CG Omega" w:eastAsiaTheme="minorEastAsia" w:hAnsi="CG Omega" w:cs="CG Omega"/>
      <w:sz w:val="24"/>
      <w:szCs w:val="24"/>
      <w:lang w:eastAsia="pt-BR"/>
    </w:rPr>
  </w:style>
  <w:style w:type="character" w:customStyle="1" w:styleId="Ttulo7Char">
    <w:name w:val="Título 7 Char"/>
    <w:basedOn w:val="Fontepargpadro"/>
    <w:link w:val="Ttulo7"/>
    <w:uiPriority w:val="99"/>
    <w:rsid w:val="00C478C8"/>
    <w:rPr>
      <w:rFonts w:ascii="CG Omega" w:eastAsiaTheme="minorEastAsia" w:hAnsi="CG Omega" w:cs="CG Omega"/>
      <w:b/>
      <w:bCs/>
      <w:sz w:val="28"/>
      <w:szCs w:val="28"/>
      <w:lang w:eastAsia="pt-BR"/>
    </w:rPr>
  </w:style>
  <w:style w:type="character" w:customStyle="1" w:styleId="Ttulo8Char">
    <w:name w:val="Título 8 Char"/>
    <w:basedOn w:val="Fontepargpadro"/>
    <w:link w:val="Ttulo8"/>
    <w:uiPriority w:val="99"/>
    <w:rsid w:val="00C478C8"/>
    <w:rPr>
      <w:rFonts w:ascii="Arial" w:eastAsiaTheme="minorEastAsia" w:hAnsi="Arial" w:cs="Arial"/>
      <w:b/>
      <w:bCs/>
      <w:i/>
      <w:iCs/>
      <w:sz w:val="24"/>
      <w:szCs w:val="24"/>
      <w:u w:val="single"/>
      <w:lang w:eastAsia="pt-BR"/>
    </w:rPr>
  </w:style>
  <w:style w:type="character" w:customStyle="1" w:styleId="Ttulo9Char">
    <w:name w:val="Título 9 Char"/>
    <w:basedOn w:val="Fontepargpadro"/>
    <w:link w:val="Ttulo9"/>
    <w:uiPriority w:val="99"/>
    <w:rsid w:val="00C478C8"/>
    <w:rPr>
      <w:rFonts w:ascii="Century Gothic" w:eastAsiaTheme="minorEastAsia" w:hAnsi="Century Gothic" w:cs="Century Gothic"/>
      <w:b/>
      <w:bCs/>
      <w:color w:val="000000"/>
      <w:sz w:val="14"/>
      <w:szCs w:val="14"/>
      <w:lang w:val="de-DE" w:eastAsia="pt-BR"/>
    </w:rPr>
  </w:style>
  <w:style w:type="paragraph" w:styleId="Corpodetexto">
    <w:name w:val="Body Text"/>
    <w:basedOn w:val="Normal"/>
    <w:link w:val="CorpodetextoChar"/>
    <w:uiPriority w:val="99"/>
    <w:rsid w:val="00C478C8"/>
    <w:pPr>
      <w:jc w:val="both"/>
    </w:pPr>
    <w:rPr>
      <w:sz w:val="22"/>
      <w:szCs w:val="22"/>
      <w:lang w:val="pt-BR"/>
    </w:rPr>
  </w:style>
  <w:style w:type="character" w:customStyle="1" w:styleId="CorpodetextoChar">
    <w:name w:val="Corpo de texto Char"/>
    <w:basedOn w:val="Fontepargpadro"/>
    <w:link w:val="Corpodetexto"/>
    <w:uiPriority w:val="99"/>
    <w:rsid w:val="00C478C8"/>
    <w:rPr>
      <w:rFonts w:ascii="Arial" w:eastAsiaTheme="minorEastAsia" w:hAnsi="Arial" w:cs="Arial"/>
      <w:lang w:eastAsia="pt-BR"/>
    </w:rPr>
  </w:style>
  <w:style w:type="paragraph" w:styleId="Recuodecorpodetexto2">
    <w:name w:val="Body Text Indent 2"/>
    <w:basedOn w:val="Normal"/>
    <w:link w:val="Recuodecorpodetexto2Char"/>
    <w:uiPriority w:val="99"/>
    <w:rsid w:val="00C478C8"/>
    <w:pPr>
      <w:widowControl w:val="0"/>
      <w:ind w:left="1418" w:hanging="1418"/>
    </w:pPr>
    <w:rPr>
      <w:lang w:val="pt-BR"/>
    </w:rPr>
  </w:style>
  <w:style w:type="character" w:customStyle="1" w:styleId="Recuodecorpodetexto2Char">
    <w:name w:val="Recuo de corpo de texto 2 Char"/>
    <w:basedOn w:val="Fontepargpadro"/>
    <w:link w:val="Recuodecorpodetexto2"/>
    <w:uiPriority w:val="99"/>
    <w:rsid w:val="00C478C8"/>
    <w:rPr>
      <w:rFonts w:ascii="Arial" w:eastAsiaTheme="minorEastAsia" w:hAnsi="Arial" w:cs="Arial"/>
      <w:sz w:val="20"/>
      <w:szCs w:val="20"/>
      <w:lang w:eastAsia="pt-BR"/>
    </w:rPr>
  </w:style>
  <w:style w:type="paragraph" w:styleId="Recuodecorpodetexto3">
    <w:name w:val="Body Text Indent 3"/>
    <w:basedOn w:val="Normal"/>
    <w:link w:val="Recuodecorpodetexto3Char"/>
    <w:uiPriority w:val="99"/>
    <w:rsid w:val="00C478C8"/>
    <w:pPr>
      <w:widowControl w:val="0"/>
      <w:ind w:left="1418" w:hanging="1418"/>
    </w:pPr>
    <w:rPr>
      <w:sz w:val="22"/>
      <w:szCs w:val="22"/>
      <w:lang w:val="pt-BR"/>
    </w:rPr>
  </w:style>
  <w:style w:type="character" w:customStyle="1" w:styleId="Recuodecorpodetexto3Char">
    <w:name w:val="Recuo de corpo de texto 3 Char"/>
    <w:basedOn w:val="Fontepargpadro"/>
    <w:link w:val="Recuodecorpodetexto3"/>
    <w:uiPriority w:val="99"/>
    <w:rsid w:val="00C478C8"/>
    <w:rPr>
      <w:rFonts w:ascii="Arial" w:eastAsiaTheme="minorEastAsia" w:hAnsi="Arial" w:cs="Arial"/>
      <w:lang w:eastAsia="pt-BR"/>
    </w:rPr>
  </w:style>
  <w:style w:type="paragraph" w:styleId="Corpodetexto2">
    <w:name w:val="Body Text 2"/>
    <w:basedOn w:val="Normal"/>
    <w:link w:val="Corpodetexto2Char"/>
    <w:uiPriority w:val="99"/>
    <w:rsid w:val="00C478C8"/>
    <w:pPr>
      <w:jc w:val="both"/>
    </w:pPr>
    <w:rPr>
      <w:rFonts w:ascii="Century Gothic" w:hAnsi="Century Gothic" w:cs="Century Gothic"/>
      <w:sz w:val="18"/>
      <w:szCs w:val="18"/>
    </w:rPr>
  </w:style>
  <w:style w:type="character" w:customStyle="1" w:styleId="Corpodetexto2Char">
    <w:name w:val="Corpo de texto 2 Char"/>
    <w:basedOn w:val="Fontepargpadro"/>
    <w:link w:val="Corpodetexto2"/>
    <w:uiPriority w:val="99"/>
    <w:rsid w:val="00C478C8"/>
    <w:rPr>
      <w:rFonts w:ascii="Century Gothic" w:eastAsiaTheme="minorEastAsia" w:hAnsi="Century Gothic" w:cs="Century Gothic"/>
      <w:sz w:val="18"/>
      <w:szCs w:val="18"/>
      <w:lang w:val="de-DE" w:eastAsia="pt-BR"/>
    </w:rPr>
  </w:style>
  <w:style w:type="character" w:styleId="Nmerodepgina">
    <w:name w:val="page number"/>
    <w:basedOn w:val="Fontepargpadro"/>
    <w:uiPriority w:val="99"/>
    <w:rsid w:val="00C478C8"/>
  </w:style>
  <w:style w:type="paragraph" w:styleId="Rodap">
    <w:name w:val="footer"/>
    <w:basedOn w:val="Normal"/>
    <w:link w:val="RodapChar"/>
    <w:uiPriority w:val="99"/>
    <w:rsid w:val="00C478C8"/>
    <w:pPr>
      <w:tabs>
        <w:tab w:val="center" w:pos="4419"/>
        <w:tab w:val="right" w:pos="8838"/>
      </w:tabs>
    </w:pPr>
    <w:rPr>
      <w:lang w:val="pt-BR"/>
    </w:rPr>
  </w:style>
  <w:style w:type="character" w:customStyle="1" w:styleId="RodapChar">
    <w:name w:val="Rodapé Char"/>
    <w:basedOn w:val="Fontepargpadro"/>
    <w:link w:val="Rodap"/>
    <w:uiPriority w:val="99"/>
    <w:rsid w:val="00C478C8"/>
    <w:rPr>
      <w:rFonts w:ascii="Arial" w:eastAsiaTheme="minorEastAsia" w:hAnsi="Arial" w:cs="Arial"/>
      <w:sz w:val="20"/>
      <w:szCs w:val="20"/>
      <w:lang w:eastAsia="pt-BR"/>
    </w:rPr>
  </w:style>
  <w:style w:type="paragraph" w:customStyle="1" w:styleId="BodyText21">
    <w:name w:val="Body Text 21"/>
    <w:basedOn w:val="Normal"/>
    <w:uiPriority w:val="99"/>
    <w:rsid w:val="00C478C8"/>
    <w:pPr>
      <w:widowControl w:val="0"/>
      <w:jc w:val="both"/>
    </w:pPr>
    <w:rPr>
      <w:sz w:val="22"/>
      <w:szCs w:val="22"/>
      <w:lang w:val="pt-BR"/>
    </w:rPr>
  </w:style>
  <w:style w:type="paragraph" w:customStyle="1" w:styleId="BodyText22">
    <w:name w:val="Body Text 22"/>
    <w:basedOn w:val="Normal"/>
    <w:uiPriority w:val="99"/>
    <w:rsid w:val="00C478C8"/>
    <w:pPr>
      <w:widowControl w:val="0"/>
    </w:pPr>
    <w:rPr>
      <w:sz w:val="22"/>
      <w:szCs w:val="22"/>
      <w:lang w:val="pt-BR"/>
    </w:rPr>
  </w:style>
  <w:style w:type="paragraph" w:styleId="Textodenotaderodap">
    <w:name w:val="footnote text"/>
    <w:basedOn w:val="Normal"/>
    <w:link w:val="TextodenotaderodapChar"/>
    <w:uiPriority w:val="99"/>
    <w:rsid w:val="00C478C8"/>
    <w:rPr>
      <w:lang w:val="pt-BR"/>
    </w:rPr>
  </w:style>
  <w:style w:type="character" w:customStyle="1" w:styleId="TextodenotaderodapChar">
    <w:name w:val="Texto de nota de rodapé Char"/>
    <w:basedOn w:val="Fontepargpadro"/>
    <w:link w:val="Textodenotaderodap"/>
    <w:uiPriority w:val="99"/>
    <w:rsid w:val="00C478C8"/>
    <w:rPr>
      <w:rFonts w:ascii="Arial" w:eastAsiaTheme="minorEastAsia" w:hAnsi="Arial" w:cs="Arial"/>
      <w:sz w:val="20"/>
      <w:szCs w:val="20"/>
      <w:lang w:eastAsia="pt-BR"/>
    </w:rPr>
  </w:style>
  <w:style w:type="paragraph" w:styleId="Legenda">
    <w:name w:val="caption"/>
    <w:basedOn w:val="Normal"/>
    <w:next w:val="Normal"/>
    <w:uiPriority w:val="99"/>
    <w:qFormat/>
    <w:rsid w:val="00C478C8"/>
    <w:pPr>
      <w:jc w:val="both"/>
    </w:pPr>
    <w:rPr>
      <w:rFonts w:ascii="Arial Narrow" w:hAnsi="Arial Narrow" w:cs="Arial Narrow"/>
      <w:b/>
      <w:bCs/>
      <w:sz w:val="32"/>
      <w:szCs w:val="32"/>
      <w:lang w:val="pt-BR"/>
    </w:rPr>
  </w:style>
  <w:style w:type="paragraph" w:styleId="Corpodetexto3">
    <w:name w:val="Body Text 3"/>
    <w:basedOn w:val="Normal"/>
    <w:link w:val="Corpodetexto3Char"/>
    <w:uiPriority w:val="99"/>
    <w:rsid w:val="00C478C8"/>
    <w:pPr>
      <w:jc w:val="both"/>
    </w:pPr>
    <w:rPr>
      <w:sz w:val="22"/>
      <w:szCs w:val="22"/>
      <w:lang w:val="pt-BR"/>
    </w:rPr>
  </w:style>
  <w:style w:type="character" w:customStyle="1" w:styleId="Corpodetexto3Char">
    <w:name w:val="Corpo de texto 3 Char"/>
    <w:basedOn w:val="Fontepargpadro"/>
    <w:link w:val="Corpodetexto3"/>
    <w:uiPriority w:val="99"/>
    <w:rsid w:val="00C478C8"/>
    <w:rPr>
      <w:rFonts w:ascii="Arial" w:eastAsiaTheme="minorEastAsia" w:hAnsi="Arial" w:cs="Arial"/>
      <w:lang w:eastAsia="pt-BR"/>
    </w:rPr>
  </w:style>
  <w:style w:type="paragraph" w:styleId="Ttulo">
    <w:name w:val="Title"/>
    <w:basedOn w:val="Normal"/>
    <w:link w:val="TtuloChar"/>
    <w:uiPriority w:val="99"/>
    <w:qFormat/>
    <w:rsid w:val="00C478C8"/>
    <w:pPr>
      <w:jc w:val="center"/>
    </w:pPr>
    <w:rPr>
      <w:rFonts w:ascii="Verdana" w:hAnsi="Verdana" w:cs="Verdana"/>
      <w:sz w:val="24"/>
      <w:szCs w:val="24"/>
      <w:lang w:val="pt-BR"/>
    </w:rPr>
  </w:style>
  <w:style w:type="character" w:customStyle="1" w:styleId="TtuloChar">
    <w:name w:val="Título Char"/>
    <w:basedOn w:val="Fontepargpadro"/>
    <w:link w:val="Ttulo"/>
    <w:uiPriority w:val="99"/>
    <w:rsid w:val="00C478C8"/>
    <w:rPr>
      <w:rFonts w:ascii="Verdana" w:eastAsiaTheme="minorEastAsia" w:hAnsi="Verdana" w:cs="Verdana"/>
      <w:sz w:val="24"/>
      <w:szCs w:val="24"/>
      <w:lang w:eastAsia="pt-BR"/>
    </w:rPr>
  </w:style>
  <w:style w:type="paragraph" w:styleId="Cabealho">
    <w:name w:val="header"/>
    <w:basedOn w:val="Normal"/>
    <w:link w:val="CabealhoChar"/>
    <w:uiPriority w:val="99"/>
    <w:rsid w:val="00C478C8"/>
    <w:pPr>
      <w:tabs>
        <w:tab w:val="center" w:pos="4419"/>
        <w:tab w:val="right" w:pos="8838"/>
      </w:tabs>
    </w:pPr>
    <w:rPr>
      <w:sz w:val="24"/>
      <w:szCs w:val="24"/>
      <w:lang w:val="pt-BR"/>
    </w:rPr>
  </w:style>
  <w:style w:type="character" w:customStyle="1" w:styleId="CabealhoChar">
    <w:name w:val="Cabeçalho Char"/>
    <w:basedOn w:val="Fontepargpadro"/>
    <w:link w:val="Cabealho"/>
    <w:uiPriority w:val="99"/>
    <w:rsid w:val="00C478C8"/>
    <w:rPr>
      <w:rFonts w:ascii="Arial" w:eastAsiaTheme="minorEastAsia" w:hAnsi="Arial" w:cs="Arial"/>
      <w:sz w:val="24"/>
      <w:szCs w:val="24"/>
      <w:lang w:eastAsia="pt-BR"/>
    </w:rPr>
  </w:style>
  <w:style w:type="character" w:styleId="Refdenotaderodap">
    <w:name w:val="footnote reference"/>
    <w:basedOn w:val="Fontepargpadro"/>
    <w:uiPriority w:val="99"/>
    <w:rsid w:val="00C478C8"/>
    <w:rPr>
      <w:vertAlign w:val="superscript"/>
    </w:rPr>
  </w:style>
  <w:style w:type="paragraph" w:styleId="Sumrio2">
    <w:name w:val="toc 2"/>
    <w:basedOn w:val="Normal"/>
    <w:next w:val="Normal"/>
    <w:autoRedefine/>
    <w:uiPriority w:val="99"/>
    <w:rsid w:val="00C478C8"/>
    <w:pPr>
      <w:ind w:left="200"/>
    </w:pPr>
  </w:style>
  <w:style w:type="paragraph" w:styleId="Sumrio1">
    <w:name w:val="toc 1"/>
    <w:basedOn w:val="Normal"/>
    <w:next w:val="Normal"/>
    <w:autoRedefine/>
    <w:uiPriority w:val="99"/>
    <w:rsid w:val="00C478C8"/>
  </w:style>
  <w:style w:type="paragraph" w:styleId="Sumrio3">
    <w:name w:val="toc 3"/>
    <w:basedOn w:val="Normal"/>
    <w:next w:val="Normal"/>
    <w:autoRedefine/>
    <w:uiPriority w:val="99"/>
    <w:rsid w:val="00C478C8"/>
    <w:pPr>
      <w:ind w:left="400"/>
    </w:pPr>
  </w:style>
  <w:style w:type="paragraph" w:styleId="Sumrio4">
    <w:name w:val="toc 4"/>
    <w:basedOn w:val="Normal"/>
    <w:next w:val="Normal"/>
    <w:autoRedefine/>
    <w:uiPriority w:val="99"/>
    <w:rsid w:val="00C478C8"/>
    <w:pPr>
      <w:ind w:left="600"/>
    </w:pPr>
  </w:style>
  <w:style w:type="paragraph" w:styleId="Sumrio5">
    <w:name w:val="toc 5"/>
    <w:basedOn w:val="Normal"/>
    <w:next w:val="Normal"/>
    <w:autoRedefine/>
    <w:uiPriority w:val="99"/>
    <w:rsid w:val="00C478C8"/>
    <w:pPr>
      <w:ind w:left="800"/>
    </w:pPr>
  </w:style>
  <w:style w:type="paragraph" w:styleId="Sumrio6">
    <w:name w:val="toc 6"/>
    <w:basedOn w:val="Normal"/>
    <w:next w:val="Normal"/>
    <w:autoRedefine/>
    <w:uiPriority w:val="99"/>
    <w:rsid w:val="00C478C8"/>
    <w:pPr>
      <w:ind w:left="1000"/>
    </w:pPr>
  </w:style>
  <w:style w:type="paragraph" w:styleId="Sumrio7">
    <w:name w:val="toc 7"/>
    <w:basedOn w:val="Normal"/>
    <w:next w:val="Normal"/>
    <w:autoRedefine/>
    <w:uiPriority w:val="99"/>
    <w:rsid w:val="00C478C8"/>
    <w:pPr>
      <w:ind w:left="1200"/>
    </w:pPr>
  </w:style>
  <w:style w:type="paragraph" w:styleId="Sumrio8">
    <w:name w:val="toc 8"/>
    <w:basedOn w:val="Normal"/>
    <w:next w:val="Normal"/>
    <w:autoRedefine/>
    <w:uiPriority w:val="99"/>
    <w:rsid w:val="00C478C8"/>
    <w:pPr>
      <w:ind w:left="1400"/>
    </w:pPr>
  </w:style>
  <w:style w:type="paragraph" w:styleId="Sumrio9">
    <w:name w:val="toc 9"/>
    <w:basedOn w:val="Normal"/>
    <w:next w:val="Normal"/>
    <w:autoRedefine/>
    <w:uiPriority w:val="99"/>
    <w:rsid w:val="00C478C8"/>
    <w:pPr>
      <w:ind w:left="1600"/>
    </w:pPr>
  </w:style>
  <w:style w:type="character" w:styleId="Hyperlink">
    <w:name w:val="Hyperlink"/>
    <w:basedOn w:val="Fontepargpadro"/>
    <w:uiPriority w:val="99"/>
    <w:rsid w:val="00C478C8"/>
    <w:rPr>
      <w:color w:val="0000FF"/>
      <w:u w:val="single"/>
    </w:rPr>
  </w:style>
  <w:style w:type="paragraph" w:styleId="Textodebalo">
    <w:name w:val="Balloon Text"/>
    <w:basedOn w:val="Normal"/>
    <w:link w:val="TextodebaloChar"/>
    <w:uiPriority w:val="99"/>
    <w:semiHidden/>
    <w:unhideWhenUsed/>
    <w:rsid w:val="00577279"/>
    <w:rPr>
      <w:rFonts w:ascii="Tahoma" w:hAnsi="Tahoma" w:cs="Tahoma"/>
      <w:sz w:val="16"/>
      <w:szCs w:val="16"/>
    </w:rPr>
  </w:style>
  <w:style w:type="character" w:customStyle="1" w:styleId="TextodebaloChar">
    <w:name w:val="Texto de balão Char"/>
    <w:basedOn w:val="Fontepargpadro"/>
    <w:link w:val="Textodebalo"/>
    <w:uiPriority w:val="99"/>
    <w:semiHidden/>
    <w:rsid w:val="00577279"/>
    <w:rPr>
      <w:rFonts w:ascii="Tahoma" w:eastAsiaTheme="minorEastAsia" w:hAnsi="Tahoma" w:cs="Tahoma"/>
      <w:sz w:val="16"/>
      <w:szCs w:val="16"/>
      <w:lang w:val="de-DE"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8C8"/>
    <w:pPr>
      <w:autoSpaceDE w:val="0"/>
      <w:autoSpaceDN w:val="0"/>
      <w:spacing w:after="0" w:line="240" w:lineRule="auto"/>
    </w:pPr>
    <w:rPr>
      <w:rFonts w:ascii="Arial" w:eastAsiaTheme="minorEastAsia" w:hAnsi="Arial" w:cs="Arial"/>
      <w:sz w:val="20"/>
      <w:szCs w:val="20"/>
      <w:lang w:val="de-DE" w:eastAsia="pt-BR"/>
    </w:rPr>
  </w:style>
  <w:style w:type="paragraph" w:styleId="Ttulo1">
    <w:name w:val="heading 1"/>
    <w:basedOn w:val="Normal"/>
    <w:next w:val="Normal"/>
    <w:link w:val="Ttulo1Char"/>
    <w:uiPriority w:val="99"/>
    <w:qFormat/>
    <w:rsid w:val="00C478C8"/>
    <w:pPr>
      <w:keepNext/>
      <w:spacing w:before="240" w:after="120"/>
      <w:jc w:val="both"/>
      <w:outlineLvl w:val="0"/>
    </w:pPr>
    <w:rPr>
      <w:rFonts w:ascii="Century Gothic" w:hAnsi="Century Gothic" w:cs="Century Gothic"/>
      <w:b/>
      <w:bCs/>
      <w:sz w:val="32"/>
      <w:szCs w:val="32"/>
      <w:lang w:val="pt-BR"/>
    </w:rPr>
  </w:style>
  <w:style w:type="paragraph" w:styleId="Ttulo2">
    <w:name w:val="heading 2"/>
    <w:basedOn w:val="Normal"/>
    <w:next w:val="Normal"/>
    <w:link w:val="Ttulo2Char"/>
    <w:autoRedefine/>
    <w:uiPriority w:val="99"/>
    <w:qFormat/>
    <w:rsid w:val="00C478C8"/>
    <w:pPr>
      <w:keepNext/>
      <w:pBdr>
        <w:bottom w:val="single" w:sz="4" w:space="1" w:color="auto"/>
      </w:pBdr>
      <w:shd w:val="clear" w:color="auto" w:fill="FFFFFF"/>
      <w:spacing w:before="240" w:after="120"/>
      <w:outlineLvl w:val="1"/>
    </w:pPr>
    <w:rPr>
      <w:rFonts w:ascii="Century Gothic" w:hAnsi="Century Gothic" w:cs="Century Gothic"/>
      <w:b/>
      <w:bCs/>
      <w:sz w:val="28"/>
      <w:szCs w:val="28"/>
      <w:lang w:val="pt-BR"/>
    </w:rPr>
  </w:style>
  <w:style w:type="paragraph" w:styleId="Ttulo3">
    <w:name w:val="heading 3"/>
    <w:basedOn w:val="Normal"/>
    <w:next w:val="Normal"/>
    <w:link w:val="Ttulo3Char"/>
    <w:autoRedefine/>
    <w:uiPriority w:val="99"/>
    <w:qFormat/>
    <w:rsid w:val="00C478C8"/>
    <w:pPr>
      <w:keepNext/>
      <w:spacing w:before="120"/>
      <w:outlineLvl w:val="2"/>
    </w:pPr>
    <w:rPr>
      <w:rFonts w:ascii="Century Gothic" w:hAnsi="Century Gothic" w:cs="Century Gothic"/>
      <w:b/>
      <w:bCs/>
      <w:sz w:val="22"/>
      <w:szCs w:val="22"/>
      <w:lang w:val="pt-BR"/>
    </w:rPr>
  </w:style>
  <w:style w:type="paragraph" w:styleId="Ttulo4">
    <w:name w:val="heading 4"/>
    <w:basedOn w:val="Normal"/>
    <w:next w:val="Normal"/>
    <w:link w:val="Ttulo4Char"/>
    <w:autoRedefine/>
    <w:uiPriority w:val="99"/>
    <w:qFormat/>
    <w:rsid w:val="00C478C8"/>
    <w:pPr>
      <w:keepNext/>
      <w:spacing w:after="120"/>
      <w:jc w:val="both"/>
      <w:outlineLvl w:val="3"/>
    </w:pPr>
    <w:rPr>
      <w:rFonts w:ascii="Century Gothic" w:hAnsi="Century Gothic" w:cs="Century Gothic"/>
      <w:b/>
      <w:bCs/>
      <w:sz w:val="32"/>
      <w:szCs w:val="32"/>
      <w:lang w:val="pt-BR"/>
    </w:rPr>
  </w:style>
  <w:style w:type="paragraph" w:styleId="Ttulo5">
    <w:name w:val="heading 5"/>
    <w:basedOn w:val="Normal"/>
    <w:next w:val="Normal"/>
    <w:link w:val="Ttulo5Char"/>
    <w:uiPriority w:val="99"/>
    <w:qFormat/>
    <w:rsid w:val="00C478C8"/>
    <w:pPr>
      <w:keepNext/>
      <w:spacing w:after="120"/>
      <w:jc w:val="both"/>
      <w:outlineLvl w:val="4"/>
    </w:pPr>
    <w:rPr>
      <w:rFonts w:ascii="CG Omega" w:hAnsi="CG Omega" w:cs="CG Omega"/>
      <w:b/>
      <w:bCs/>
      <w:sz w:val="24"/>
      <w:szCs w:val="24"/>
      <w:lang w:val="pt-BR"/>
    </w:rPr>
  </w:style>
  <w:style w:type="paragraph" w:styleId="Ttulo6">
    <w:name w:val="heading 6"/>
    <w:basedOn w:val="Normal"/>
    <w:next w:val="Normal"/>
    <w:link w:val="Ttulo6Char"/>
    <w:uiPriority w:val="99"/>
    <w:qFormat/>
    <w:rsid w:val="00C478C8"/>
    <w:pPr>
      <w:keepNext/>
      <w:spacing w:after="120"/>
      <w:jc w:val="both"/>
      <w:outlineLvl w:val="5"/>
    </w:pPr>
    <w:rPr>
      <w:rFonts w:ascii="CG Omega" w:hAnsi="CG Omega" w:cs="CG Omega"/>
      <w:sz w:val="24"/>
      <w:szCs w:val="24"/>
      <w:lang w:val="pt-BR"/>
    </w:rPr>
  </w:style>
  <w:style w:type="paragraph" w:styleId="Ttulo7">
    <w:name w:val="heading 7"/>
    <w:basedOn w:val="Normal"/>
    <w:next w:val="Normal"/>
    <w:link w:val="Ttulo7Char"/>
    <w:uiPriority w:val="99"/>
    <w:qFormat/>
    <w:rsid w:val="00C478C8"/>
    <w:pPr>
      <w:keepNext/>
      <w:spacing w:after="120"/>
      <w:jc w:val="both"/>
      <w:outlineLvl w:val="6"/>
    </w:pPr>
    <w:rPr>
      <w:rFonts w:ascii="CG Omega" w:hAnsi="CG Omega" w:cs="CG Omega"/>
      <w:b/>
      <w:bCs/>
      <w:sz w:val="28"/>
      <w:szCs w:val="28"/>
      <w:lang w:val="pt-BR"/>
    </w:rPr>
  </w:style>
  <w:style w:type="paragraph" w:styleId="Ttulo8">
    <w:name w:val="heading 8"/>
    <w:basedOn w:val="Normal"/>
    <w:next w:val="Normal"/>
    <w:link w:val="Ttulo8Char"/>
    <w:uiPriority w:val="99"/>
    <w:qFormat/>
    <w:rsid w:val="00C478C8"/>
    <w:pPr>
      <w:keepNext/>
      <w:outlineLvl w:val="7"/>
    </w:pPr>
    <w:rPr>
      <w:b/>
      <w:bCs/>
      <w:i/>
      <w:iCs/>
      <w:sz w:val="24"/>
      <w:szCs w:val="24"/>
      <w:u w:val="single"/>
      <w:lang w:val="pt-BR"/>
    </w:rPr>
  </w:style>
  <w:style w:type="paragraph" w:styleId="Ttulo9">
    <w:name w:val="heading 9"/>
    <w:basedOn w:val="Normal"/>
    <w:next w:val="Normal"/>
    <w:link w:val="Ttulo9Char"/>
    <w:uiPriority w:val="99"/>
    <w:qFormat/>
    <w:rsid w:val="00C478C8"/>
    <w:pPr>
      <w:keepNext/>
      <w:jc w:val="both"/>
      <w:outlineLvl w:val="8"/>
    </w:pPr>
    <w:rPr>
      <w:rFonts w:ascii="Century Gothic" w:hAnsi="Century Gothic" w:cs="Century Gothic"/>
      <w:b/>
      <w:bCs/>
      <w:color w:val="000000"/>
      <w:sz w:val="14"/>
      <w:szCs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478C8"/>
    <w:rPr>
      <w:rFonts w:ascii="Century Gothic" w:eastAsiaTheme="minorEastAsia" w:hAnsi="Century Gothic" w:cs="Century Gothic"/>
      <w:b/>
      <w:bCs/>
      <w:sz w:val="32"/>
      <w:szCs w:val="32"/>
      <w:lang w:eastAsia="pt-BR"/>
    </w:rPr>
  </w:style>
  <w:style w:type="character" w:customStyle="1" w:styleId="Ttulo2Char">
    <w:name w:val="Título 2 Char"/>
    <w:basedOn w:val="Fontepargpadro"/>
    <w:link w:val="Ttulo2"/>
    <w:uiPriority w:val="99"/>
    <w:rsid w:val="00C478C8"/>
    <w:rPr>
      <w:rFonts w:ascii="Century Gothic" w:eastAsiaTheme="minorEastAsia" w:hAnsi="Century Gothic" w:cs="Century Gothic"/>
      <w:b/>
      <w:bCs/>
      <w:sz w:val="28"/>
      <w:szCs w:val="28"/>
      <w:shd w:val="clear" w:color="auto" w:fill="FFFFFF"/>
      <w:lang w:eastAsia="pt-BR"/>
    </w:rPr>
  </w:style>
  <w:style w:type="character" w:customStyle="1" w:styleId="Ttulo3Char">
    <w:name w:val="Título 3 Char"/>
    <w:basedOn w:val="Fontepargpadro"/>
    <w:link w:val="Ttulo3"/>
    <w:uiPriority w:val="99"/>
    <w:rsid w:val="00C478C8"/>
    <w:rPr>
      <w:rFonts w:ascii="Century Gothic" w:eastAsiaTheme="minorEastAsia" w:hAnsi="Century Gothic" w:cs="Century Gothic"/>
      <w:b/>
      <w:bCs/>
      <w:lang w:eastAsia="pt-BR"/>
    </w:rPr>
  </w:style>
  <w:style w:type="character" w:customStyle="1" w:styleId="Ttulo4Char">
    <w:name w:val="Título 4 Char"/>
    <w:basedOn w:val="Fontepargpadro"/>
    <w:link w:val="Ttulo4"/>
    <w:uiPriority w:val="99"/>
    <w:rsid w:val="00C478C8"/>
    <w:rPr>
      <w:rFonts w:ascii="Century Gothic" w:eastAsiaTheme="minorEastAsia" w:hAnsi="Century Gothic" w:cs="Century Gothic"/>
      <w:b/>
      <w:bCs/>
      <w:sz w:val="32"/>
      <w:szCs w:val="32"/>
      <w:lang w:eastAsia="pt-BR"/>
    </w:rPr>
  </w:style>
  <w:style w:type="character" w:customStyle="1" w:styleId="Ttulo5Char">
    <w:name w:val="Título 5 Char"/>
    <w:basedOn w:val="Fontepargpadro"/>
    <w:link w:val="Ttulo5"/>
    <w:uiPriority w:val="99"/>
    <w:rsid w:val="00C478C8"/>
    <w:rPr>
      <w:rFonts w:ascii="CG Omega" w:eastAsiaTheme="minorEastAsia" w:hAnsi="CG Omega" w:cs="CG Omega"/>
      <w:b/>
      <w:bCs/>
      <w:sz w:val="24"/>
      <w:szCs w:val="24"/>
      <w:lang w:eastAsia="pt-BR"/>
    </w:rPr>
  </w:style>
  <w:style w:type="character" w:customStyle="1" w:styleId="Ttulo6Char">
    <w:name w:val="Título 6 Char"/>
    <w:basedOn w:val="Fontepargpadro"/>
    <w:link w:val="Ttulo6"/>
    <w:uiPriority w:val="99"/>
    <w:rsid w:val="00C478C8"/>
    <w:rPr>
      <w:rFonts w:ascii="CG Omega" w:eastAsiaTheme="minorEastAsia" w:hAnsi="CG Omega" w:cs="CG Omega"/>
      <w:sz w:val="24"/>
      <w:szCs w:val="24"/>
      <w:lang w:eastAsia="pt-BR"/>
    </w:rPr>
  </w:style>
  <w:style w:type="character" w:customStyle="1" w:styleId="Ttulo7Char">
    <w:name w:val="Título 7 Char"/>
    <w:basedOn w:val="Fontepargpadro"/>
    <w:link w:val="Ttulo7"/>
    <w:uiPriority w:val="99"/>
    <w:rsid w:val="00C478C8"/>
    <w:rPr>
      <w:rFonts w:ascii="CG Omega" w:eastAsiaTheme="minorEastAsia" w:hAnsi="CG Omega" w:cs="CG Omega"/>
      <w:b/>
      <w:bCs/>
      <w:sz w:val="28"/>
      <w:szCs w:val="28"/>
      <w:lang w:eastAsia="pt-BR"/>
    </w:rPr>
  </w:style>
  <w:style w:type="character" w:customStyle="1" w:styleId="Ttulo8Char">
    <w:name w:val="Título 8 Char"/>
    <w:basedOn w:val="Fontepargpadro"/>
    <w:link w:val="Ttulo8"/>
    <w:uiPriority w:val="99"/>
    <w:rsid w:val="00C478C8"/>
    <w:rPr>
      <w:rFonts w:ascii="Arial" w:eastAsiaTheme="minorEastAsia" w:hAnsi="Arial" w:cs="Arial"/>
      <w:b/>
      <w:bCs/>
      <w:i/>
      <w:iCs/>
      <w:sz w:val="24"/>
      <w:szCs w:val="24"/>
      <w:u w:val="single"/>
      <w:lang w:eastAsia="pt-BR"/>
    </w:rPr>
  </w:style>
  <w:style w:type="character" w:customStyle="1" w:styleId="Ttulo9Char">
    <w:name w:val="Título 9 Char"/>
    <w:basedOn w:val="Fontepargpadro"/>
    <w:link w:val="Ttulo9"/>
    <w:uiPriority w:val="99"/>
    <w:rsid w:val="00C478C8"/>
    <w:rPr>
      <w:rFonts w:ascii="Century Gothic" w:eastAsiaTheme="minorEastAsia" w:hAnsi="Century Gothic" w:cs="Century Gothic"/>
      <w:b/>
      <w:bCs/>
      <w:color w:val="000000"/>
      <w:sz w:val="14"/>
      <w:szCs w:val="14"/>
      <w:lang w:val="de-DE" w:eastAsia="pt-BR"/>
    </w:rPr>
  </w:style>
  <w:style w:type="paragraph" w:styleId="Corpodetexto">
    <w:name w:val="Body Text"/>
    <w:basedOn w:val="Normal"/>
    <w:link w:val="CorpodetextoChar"/>
    <w:uiPriority w:val="99"/>
    <w:rsid w:val="00C478C8"/>
    <w:pPr>
      <w:jc w:val="both"/>
    </w:pPr>
    <w:rPr>
      <w:sz w:val="22"/>
      <w:szCs w:val="22"/>
      <w:lang w:val="pt-BR"/>
    </w:rPr>
  </w:style>
  <w:style w:type="character" w:customStyle="1" w:styleId="CorpodetextoChar">
    <w:name w:val="Corpo de texto Char"/>
    <w:basedOn w:val="Fontepargpadro"/>
    <w:link w:val="Corpodetexto"/>
    <w:uiPriority w:val="99"/>
    <w:rsid w:val="00C478C8"/>
    <w:rPr>
      <w:rFonts w:ascii="Arial" w:eastAsiaTheme="minorEastAsia" w:hAnsi="Arial" w:cs="Arial"/>
      <w:lang w:eastAsia="pt-BR"/>
    </w:rPr>
  </w:style>
  <w:style w:type="paragraph" w:styleId="Recuodecorpodetexto2">
    <w:name w:val="Body Text Indent 2"/>
    <w:basedOn w:val="Normal"/>
    <w:link w:val="Recuodecorpodetexto2Char"/>
    <w:uiPriority w:val="99"/>
    <w:rsid w:val="00C478C8"/>
    <w:pPr>
      <w:widowControl w:val="0"/>
      <w:ind w:left="1418" w:hanging="1418"/>
    </w:pPr>
    <w:rPr>
      <w:lang w:val="pt-BR"/>
    </w:rPr>
  </w:style>
  <w:style w:type="character" w:customStyle="1" w:styleId="Recuodecorpodetexto2Char">
    <w:name w:val="Recuo de corpo de texto 2 Char"/>
    <w:basedOn w:val="Fontepargpadro"/>
    <w:link w:val="Recuodecorpodetexto2"/>
    <w:uiPriority w:val="99"/>
    <w:rsid w:val="00C478C8"/>
    <w:rPr>
      <w:rFonts w:ascii="Arial" w:eastAsiaTheme="minorEastAsia" w:hAnsi="Arial" w:cs="Arial"/>
      <w:sz w:val="20"/>
      <w:szCs w:val="20"/>
      <w:lang w:eastAsia="pt-BR"/>
    </w:rPr>
  </w:style>
  <w:style w:type="paragraph" w:styleId="Recuodecorpodetexto3">
    <w:name w:val="Body Text Indent 3"/>
    <w:basedOn w:val="Normal"/>
    <w:link w:val="Recuodecorpodetexto3Char"/>
    <w:uiPriority w:val="99"/>
    <w:rsid w:val="00C478C8"/>
    <w:pPr>
      <w:widowControl w:val="0"/>
      <w:ind w:left="1418" w:hanging="1418"/>
    </w:pPr>
    <w:rPr>
      <w:sz w:val="22"/>
      <w:szCs w:val="22"/>
      <w:lang w:val="pt-BR"/>
    </w:rPr>
  </w:style>
  <w:style w:type="character" w:customStyle="1" w:styleId="Recuodecorpodetexto3Char">
    <w:name w:val="Recuo de corpo de texto 3 Char"/>
    <w:basedOn w:val="Fontepargpadro"/>
    <w:link w:val="Recuodecorpodetexto3"/>
    <w:uiPriority w:val="99"/>
    <w:rsid w:val="00C478C8"/>
    <w:rPr>
      <w:rFonts w:ascii="Arial" w:eastAsiaTheme="minorEastAsia" w:hAnsi="Arial" w:cs="Arial"/>
      <w:lang w:eastAsia="pt-BR"/>
    </w:rPr>
  </w:style>
  <w:style w:type="paragraph" w:styleId="Corpodetexto2">
    <w:name w:val="Body Text 2"/>
    <w:basedOn w:val="Normal"/>
    <w:link w:val="Corpodetexto2Char"/>
    <w:uiPriority w:val="99"/>
    <w:rsid w:val="00C478C8"/>
    <w:pPr>
      <w:jc w:val="both"/>
    </w:pPr>
    <w:rPr>
      <w:rFonts w:ascii="Century Gothic" w:hAnsi="Century Gothic" w:cs="Century Gothic"/>
      <w:sz w:val="18"/>
      <w:szCs w:val="18"/>
    </w:rPr>
  </w:style>
  <w:style w:type="character" w:customStyle="1" w:styleId="Corpodetexto2Char">
    <w:name w:val="Corpo de texto 2 Char"/>
    <w:basedOn w:val="Fontepargpadro"/>
    <w:link w:val="Corpodetexto2"/>
    <w:uiPriority w:val="99"/>
    <w:rsid w:val="00C478C8"/>
    <w:rPr>
      <w:rFonts w:ascii="Century Gothic" w:eastAsiaTheme="minorEastAsia" w:hAnsi="Century Gothic" w:cs="Century Gothic"/>
      <w:sz w:val="18"/>
      <w:szCs w:val="18"/>
      <w:lang w:val="de-DE" w:eastAsia="pt-BR"/>
    </w:rPr>
  </w:style>
  <w:style w:type="character" w:styleId="Nmerodepgina">
    <w:name w:val="page number"/>
    <w:basedOn w:val="Fontepargpadro"/>
    <w:uiPriority w:val="99"/>
    <w:rsid w:val="00C478C8"/>
  </w:style>
  <w:style w:type="paragraph" w:styleId="Rodap">
    <w:name w:val="footer"/>
    <w:basedOn w:val="Normal"/>
    <w:link w:val="RodapChar"/>
    <w:uiPriority w:val="99"/>
    <w:rsid w:val="00C478C8"/>
    <w:pPr>
      <w:tabs>
        <w:tab w:val="center" w:pos="4419"/>
        <w:tab w:val="right" w:pos="8838"/>
      </w:tabs>
    </w:pPr>
    <w:rPr>
      <w:lang w:val="pt-BR"/>
    </w:rPr>
  </w:style>
  <w:style w:type="character" w:customStyle="1" w:styleId="RodapChar">
    <w:name w:val="Rodapé Char"/>
    <w:basedOn w:val="Fontepargpadro"/>
    <w:link w:val="Rodap"/>
    <w:uiPriority w:val="99"/>
    <w:rsid w:val="00C478C8"/>
    <w:rPr>
      <w:rFonts w:ascii="Arial" w:eastAsiaTheme="minorEastAsia" w:hAnsi="Arial" w:cs="Arial"/>
      <w:sz w:val="20"/>
      <w:szCs w:val="20"/>
      <w:lang w:eastAsia="pt-BR"/>
    </w:rPr>
  </w:style>
  <w:style w:type="paragraph" w:customStyle="1" w:styleId="BodyText21">
    <w:name w:val="Body Text 21"/>
    <w:basedOn w:val="Normal"/>
    <w:uiPriority w:val="99"/>
    <w:rsid w:val="00C478C8"/>
    <w:pPr>
      <w:widowControl w:val="0"/>
      <w:jc w:val="both"/>
    </w:pPr>
    <w:rPr>
      <w:sz w:val="22"/>
      <w:szCs w:val="22"/>
      <w:lang w:val="pt-BR"/>
    </w:rPr>
  </w:style>
  <w:style w:type="paragraph" w:customStyle="1" w:styleId="BodyText22">
    <w:name w:val="Body Text 22"/>
    <w:basedOn w:val="Normal"/>
    <w:uiPriority w:val="99"/>
    <w:rsid w:val="00C478C8"/>
    <w:pPr>
      <w:widowControl w:val="0"/>
    </w:pPr>
    <w:rPr>
      <w:sz w:val="22"/>
      <w:szCs w:val="22"/>
      <w:lang w:val="pt-BR"/>
    </w:rPr>
  </w:style>
  <w:style w:type="paragraph" w:styleId="Textodenotaderodap">
    <w:name w:val="footnote text"/>
    <w:basedOn w:val="Normal"/>
    <w:link w:val="TextodenotaderodapChar"/>
    <w:uiPriority w:val="99"/>
    <w:rsid w:val="00C478C8"/>
    <w:rPr>
      <w:lang w:val="pt-BR"/>
    </w:rPr>
  </w:style>
  <w:style w:type="character" w:customStyle="1" w:styleId="TextodenotaderodapChar">
    <w:name w:val="Texto de nota de rodapé Char"/>
    <w:basedOn w:val="Fontepargpadro"/>
    <w:link w:val="Textodenotaderodap"/>
    <w:uiPriority w:val="99"/>
    <w:rsid w:val="00C478C8"/>
    <w:rPr>
      <w:rFonts w:ascii="Arial" w:eastAsiaTheme="minorEastAsia" w:hAnsi="Arial" w:cs="Arial"/>
      <w:sz w:val="20"/>
      <w:szCs w:val="20"/>
      <w:lang w:eastAsia="pt-BR"/>
    </w:rPr>
  </w:style>
  <w:style w:type="paragraph" w:styleId="Legenda">
    <w:name w:val="caption"/>
    <w:basedOn w:val="Normal"/>
    <w:next w:val="Normal"/>
    <w:uiPriority w:val="99"/>
    <w:qFormat/>
    <w:rsid w:val="00C478C8"/>
    <w:pPr>
      <w:jc w:val="both"/>
    </w:pPr>
    <w:rPr>
      <w:rFonts w:ascii="Arial Narrow" w:hAnsi="Arial Narrow" w:cs="Arial Narrow"/>
      <w:b/>
      <w:bCs/>
      <w:sz w:val="32"/>
      <w:szCs w:val="32"/>
      <w:lang w:val="pt-BR"/>
    </w:rPr>
  </w:style>
  <w:style w:type="paragraph" w:styleId="Corpodetexto3">
    <w:name w:val="Body Text 3"/>
    <w:basedOn w:val="Normal"/>
    <w:link w:val="Corpodetexto3Char"/>
    <w:uiPriority w:val="99"/>
    <w:rsid w:val="00C478C8"/>
    <w:pPr>
      <w:jc w:val="both"/>
    </w:pPr>
    <w:rPr>
      <w:sz w:val="22"/>
      <w:szCs w:val="22"/>
      <w:lang w:val="pt-BR"/>
    </w:rPr>
  </w:style>
  <w:style w:type="character" w:customStyle="1" w:styleId="Corpodetexto3Char">
    <w:name w:val="Corpo de texto 3 Char"/>
    <w:basedOn w:val="Fontepargpadro"/>
    <w:link w:val="Corpodetexto3"/>
    <w:uiPriority w:val="99"/>
    <w:rsid w:val="00C478C8"/>
    <w:rPr>
      <w:rFonts w:ascii="Arial" w:eastAsiaTheme="minorEastAsia" w:hAnsi="Arial" w:cs="Arial"/>
      <w:lang w:eastAsia="pt-BR"/>
    </w:rPr>
  </w:style>
  <w:style w:type="paragraph" w:styleId="Ttulo">
    <w:name w:val="Title"/>
    <w:basedOn w:val="Normal"/>
    <w:link w:val="TtuloChar"/>
    <w:uiPriority w:val="99"/>
    <w:qFormat/>
    <w:rsid w:val="00C478C8"/>
    <w:pPr>
      <w:jc w:val="center"/>
    </w:pPr>
    <w:rPr>
      <w:rFonts w:ascii="Verdana" w:hAnsi="Verdana" w:cs="Verdana"/>
      <w:sz w:val="24"/>
      <w:szCs w:val="24"/>
      <w:lang w:val="pt-BR"/>
    </w:rPr>
  </w:style>
  <w:style w:type="character" w:customStyle="1" w:styleId="TtuloChar">
    <w:name w:val="Título Char"/>
    <w:basedOn w:val="Fontepargpadro"/>
    <w:link w:val="Ttulo"/>
    <w:uiPriority w:val="99"/>
    <w:rsid w:val="00C478C8"/>
    <w:rPr>
      <w:rFonts w:ascii="Verdana" w:eastAsiaTheme="minorEastAsia" w:hAnsi="Verdana" w:cs="Verdana"/>
      <w:sz w:val="24"/>
      <w:szCs w:val="24"/>
      <w:lang w:eastAsia="pt-BR"/>
    </w:rPr>
  </w:style>
  <w:style w:type="paragraph" w:styleId="Cabealho">
    <w:name w:val="header"/>
    <w:basedOn w:val="Normal"/>
    <w:link w:val="CabealhoChar"/>
    <w:uiPriority w:val="99"/>
    <w:rsid w:val="00C478C8"/>
    <w:pPr>
      <w:tabs>
        <w:tab w:val="center" w:pos="4419"/>
        <w:tab w:val="right" w:pos="8838"/>
      </w:tabs>
    </w:pPr>
    <w:rPr>
      <w:sz w:val="24"/>
      <w:szCs w:val="24"/>
      <w:lang w:val="pt-BR"/>
    </w:rPr>
  </w:style>
  <w:style w:type="character" w:customStyle="1" w:styleId="CabealhoChar">
    <w:name w:val="Cabeçalho Char"/>
    <w:basedOn w:val="Fontepargpadro"/>
    <w:link w:val="Cabealho"/>
    <w:uiPriority w:val="99"/>
    <w:rsid w:val="00C478C8"/>
    <w:rPr>
      <w:rFonts w:ascii="Arial" w:eastAsiaTheme="minorEastAsia" w:hAnsi="Arial" w:cs="Arial"/>
      <w:sz w:val="24"/>
      <w:szCs w:val="24"/>
      <w:lang w:eastAsia="pt-BR"/>
    </w:rPr>
  </w:style>
  <w:style w:type="character" w:styleId="Refdenotaderodap">
    <w:name w:val="footnote reference"/>
    <w:basedOn w:val="Fontepargpadro"/>
    <w:uiPriority w:val="99"/>
    <w:rsid w:val="00C478C8"/>
    <w:rPr>
      <w:vertAlign w:val="superscript"/>
    </w:rPr>
  </w:style>
  <w:style w:type="paragraph" w:styleId="Sumrio2">
    <w:name w:val="toc 2"/>
    <w:basedOn w:val="Normal"/>
    <w:next w:val="Normal"/>
    <w:autoRedefine/>
    <w:uiPriority w:val="99"/>
    <w:rsid w:val="00C478C8"/>
    <w:pPr>
      <w:ind w:left="200"/>
    </w:pPr>
  </w:style>
  <w:style w:type="paragraph" w:styleId="Sumrio1">
    <w:name w:val="toc 1"/>
    <w:basedOn w:val="Normal"/>
    <w:next w:val="Normal"/>
    <w:autoRedefine/>
    <w:uiPriority w:val="99"/>
    <w:rsid w:val="00C478C8"/>
  </w:style>
  <w:style w:type="paragraph" w:styleId="Sumrio3">
    <w:name w:val="toc 3"/>
    <w:basedOn w:val="Normal"/>
    <w:next w:val="Normal"/>
    <w:autoRedefine/>
    <w:uiPriority w:val="99"/>
    <w:rsid w:val="00C478C8"/>
    <w:pPr>
      <w:ind w:left="400"/>
    </w:pPr>
  </w:style>
  <w:style w:type="paragraph" w:styleId="Sumrio4">
    <w:name w:val="toc 4"/>
    <w:basedOn w:val="Normal"/>
    <w:next w:val="Normal"/>
    <w:autoRedefine/>
    <w:uiPriority w:val="99"/>
    <w:rsid w:val="00C478C8"/>
    <w:pPr>
      <w:ind w:left="600"/>
    </w:pPr>
  </w:style>
  <w:style w:type="paragraph" w:styleId="Sumrio5">
    <w:name w:val="toc 5"/>
    <w:basedOn w:val="Normal"/>
    <w:next w:val="Normal"/>
    <w:autoRedefine/>
    <w:uiPriority w:val="99"/>
    <w:rsid w:val="00C478C8"/>
    <w:pPr>
      <w:ind w:left="800"/>
    </w:pPr>
  </w:style>
  <w:style w:type="paragraph" w:styleId="Sumrio6">
    <w:name w:val="toc 6"/>
    <w:basedOn w:val="Normal"/>
    <w:next w:val="Normal"/>
    <w:autoRedefine/>
    <w:uiPriority w:val="99"/>
    <w:rsid w:val="00C478C8"/>
    <w:pPr>
      <w:ind w:left="1000"/>
    </w:pPr>
  </w:style>
  <w:style w:type="paragraph" w:styleId="Sumrio7">
    <w:name w:val="toc 7"/>
    <w:basedOn w:val="Normal"/>
    <w:next w:val="Normal"/>
    <w:autoRedefine/>
    <w:uiPriority w:val="99"/>
    <w:rsid w:val="00C478C8"/>
    <w:pPr>
      <w:ind w:left="1200"/>
    </w:pPr>
  </w:style>
  <w:style w:type="paragraph" w:styleId="Sumrio8">
    <w:name w:val="toc 8"/>
    <w:basedOn w:val="Normal"/>
    <w:next w:val="Normal"/>
    <w:autoRedefine/>
    <w:uiPriority w:val="99"/>
    <w:rsid w:val="00C478C8"/>
    <w:pPr>
      <w:ind w:left="1400"/>
    </w:pPr>
  </w:style>
  <w:style w:type="paragraph" w:styleId="Sumrio9">
    <w:name w:val="toc 9"/>
    <w:basedOn w:val="Normal"/>
    <w:next w:val="Normal"/>
    <w:autoRedefine/>
    <w:uiPriority w:val="99"/>
    <w:rsid w:val="00C478C8"/>
    <w:pPr>
      <w:ind w:left="1600"/>
    </w:pPr>
  </w:style>
  <w:style w:type="character" w:styleId="Hyperlink">
    <w:name w:val="Hyperlink"/>
    <w:basedOn w:val="Fontepargpadro"/>
    <w:uiPriority w:val="99"/>
    <w:rsid w:val="00C478C8"/>
    <w:rPr>
      <w:color w:val="0000FF"/>
      <w:u w:val="single"/>
    </w:rPr>
  </w:style>
  <w:style w:type="paragraph" w:styleId="Textodebalo">
    <w:name w:val="Balloon Text"/>
    <w:basedOn w:val="Normal"/>
    <w:link w:val="TextodebaloChar"/>
    <w:uiPriority w:val="99"/>
    <w:semiHidden/>
    <w:unhideWhenUsed/>
    <w:rsid w:val="00577279"/>
    <w:rPr>
      <w:rFonts w:ascii="Tahoma" w:hAnsi="Tahoma" w:cs="Tahoma"/>
      <w:sz w:val="16"/>
      <w:szCs w:val="16"/>
    </w:rPr>
  </w:style>
  <w:style w:type="character" w:customStyle="1" w:styleId="TextodebaloChar">
    <w:name w:val="Texto de balão Char"/>
    <w:basedOn w:val="Fontepargpadro"/>
    <w:link w:val="Textodebalo"/>
    <w:uiPriority w:val="99"/>
    <w:semiHidden/>
    <w:rsid w:val="00577279"/>
    <w:rPr>
      <w:rFonts w:ascii="Tahoma" w:eastAsiaTheme="minorEastAsia" w:hAnsi="Tahoma" w:cs="Tahoma"/>
      <w:sz w:val="16"/>
      <w:szCs w:val="16"/>
      <w:lang w:val="de-D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pt-BR"/>
              <a:t>Tiragem dos principais materiais publicados pelo DC</a:t>
            </a:r>
          </a:p>
        </c:rich>
      </c:tx>
      <c:layout>
        <c:manualLayout>
          <c:xMode val="edge"/>
          <c:yMode val="edge"/>
          <c:x val="0.15226337448559674"/>
          <c:y val="2.1645021645021648E-2"/>
        </c:manualLayout>
      </c:layout>
      <c:overlay val="0"/>
      <c:spPr>
        <a:noFill/>
        <a:ln w="25399">
          <a:noFill/>
        </a:ln>
      </c:spPr>
    </c:title>
    <c:autoTitleDeleted val="0"/>
    <c:view3D>
      <c:rotX val="0"/>
      <c:hPercent val="46"/>
      <c:rotY val="17"/>
      <c:depthPercent val="19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7.407407407407407E-2"/>
          <c:y val="5.6277056277056287E-2"/>
          <c:w val="0.89711934156378614"/>
          <c:h val="0.59740259740259738"/>
        </c:manualLayout>
      </c:layout>
      <c:bar3DChart>
        <c:barDir val="col"/>
        <c:grouping val="standard"/>
        <c:varyColors val="0"/>
        <c:ser>
          <c:idx val="0"/>
          <c:order val="0"/>
          <c:tx>
            <c:v>Manual Culto Infantil</c:v>
          </c:tx>
          <c:spPr>
            <a:solidFill>
              <a:srgbClr val="9999FF"/>
            </a:solidFill>
            <a:ln w="12700">
              <a:solidFill>
                <a:srgbClr val="000000"/>
              </a:solidFill>
              <a:prstDash val="solid"/>
            </a:ln>
          </c:spPr>
          <c:invertIfNegative val="0"/>
          <c:dLbls>
            <c:delete val="1"/>
          </c:dLbls>
          <c:val>
            <c:numLit>
              <c:formatCode>General</c:formatCode>
              <c:ptCount val="1"/>
              <c:pt idx="0">
                <c:v>2100</c:v>
              </c:pt>
            </c:numLit>
          </c:val>
        </c:ser>
        <c:ser>
          <c:idx val="1"/>
          <c:order val="1"/>
          <c:tx>
            <c:v>Tecendo a vida</c:v>
          </c:tx>
          <c:spPr>
            <a:solidFill>
              <a:srgbClr val="993366"/>
            </a:solidFill>
            <a:ln w="12700">
              <a:solidFill>
                <a:srgbClr val="000000"/>
              </a:solidFill>
              <a:prstDash val="solid"/>
            </a:ln>
          </c:spPr>
          <c:invertIfNegative val="0"/>
          <c:dLbls>
            <c:delete val="1"/>
          </c:dLbls>
          <c:val>
            <c:numLit>
              <c:formatCode>General</c:formatCode>
              <c:ptCount val="1"/>
              <c:pt idx="0">
                <c:v>800</c:v>
              </c:pt>
            </c:numLit>
          </c:val>
        </c:ser>
        <c:ser>
          <c:idx val="2"/>
          <c:order val="2"/>
          <c:tx>
            <c:v>Passos na fé</c:v>
          </c:tx>
          <c:spPr>
            <a:solidFill>
              <a:srgbClr val="FFFFCC"/>
            </a:solidFill>
            <a:ln w="12700">
              <a:solidFill>
                <a:srgbClr val="000000"/>
              </a:solidFill>
              <a:prstDash val="solid"/>
            </a:ln>
          </c:spPr>
          <c:invertIfNegative val="0"/>
          <c:dLbls>
            <c:delete val="1"/>
          </c:dLbls>
          <c:val>
            <c:numLit>
              <c:formatCode>General</c:formatCode>
              <c:ptCount val="1"/>
              <c:pt idx="0">
                <c:v>5000</c:v>
              </c:pt>
            </c:numLit>
          </c:val>
        </c:ser>
        <c:ser>
          <c:idx val="3"/>
          <c:order val="3"/>
          <c:tx>
            <c:v>Amigo das Crianças</c:v>
          </c:tx>
          <c:spPr>
            <a:solidFill>
              <a:srgbClr val="CCFFFF"/>
            </a:solidFill>
            <a:ln w="12700">
              <a:solidFill>
                <a:srgbClr val="000000"/>
              </a:solidFill>
              <a:prstDash val="solid"/>
            </a:ln>
          </c:spPr>
          <c:invertIfNegative val="0"/>
          <c:dLbls>
            <c:delete val="1"/>
          </c:dLbls>
          <c:val>
            <c:numLit>
              <c:formatCode>General</c:formatCode>
              <c:ptCount val="1"/>
              <c:pt idx="0">
                <c:v>4500</c:v>
              </c:pt>
            </c:numLit>
          </c:val>
        </c:ser>
        <c:dLbls>
          <c:showLegendKey val="0"/>
          <c:showVal val="0"/>
          <c:showCatName val="1"/>
          <c:showSerName val="0"/>
          <c:showPercent val="0"/>
          <c:showBubbleSize val="0"/>
        </c:dLbls>
        <c:gapWidth val="450"/>
        <c:gapDepth val="500"/>
        <c:shape val="box"/>
        <c:axId val="127625856"/>
        <c:axId val="127664512"/>
        <c:axId val="184071488"/>
      </c:bar3DChart>
      <c:catAx>
        <c:axId val="127625856"/>
        <c:scaling>
          <c:orientation val="minMax"/>
        </c:scaling>
        <c:delete val="1"/>
        <c:axPos val="b"/>
        <c:majorTickMark val="out"/>
        <c:minorTickMark val="none"/>
        <c:tickLblPos val="nextTo"/>
        <c:crossAx val="127664512"/>
        <c:crosses val="autoZero"/>
        <c:auto val="1"/>
        <c:lblAlgn val="ctr"/>
        <c:lblOffset val="100"/>
        <c:noMultiLvlLbl val="0"/>
      </c:catAx>
      <c:valAx>
        <c:axId val="127664512"/>
        <c:scaling>
          <c:orientation val="minMax"/>
        </c:scaling>
        <c:delete val="0"/>
        <c:axPos val="l"/>
        <c:majorGridlines>
          <c:spPr>
            <a:ln w="3175">
              <a:solidFill>
                <a:srgbClr val="000000"/>
              </a:solidFill>
              <a:prstDash val="solid"/>
            </a:ln>
          </c:spPr>
        </c:majorGridlines>
        <c:minorGridlines>
          <c:spPr>
            <a:ln w="3175">
              <a:solidFill>
                <a:srgbClr val="000000"/>
              </a:solidFill>
              <a:prstDash val="solid"/>
            </a:ln>
          </c:spPr>
        </c:minorGridlines>
        <c:numFmt formatCode="General" sourceLinked="1"/>
        <c:majorTickMark val="out"/>
        <c:minorTickMark val="none"/>
        <c:tickLblPos val="nextTo"/>
        <c:spPr>
          <a:ln w="3175">
            <a:solidFill>
              <a:srgbClr val="000000"/>
            </a:solidFill>
            <a:prstDash val="solid"/>
          </a:ln>
        </c:spPr>
        <c:txPr>
          <a:bodyPr rot="0" vert="horz"/>
          <a:lstStyle/>
          <a:p>
            <a:pPr>
              <a:defRPr sz="425" b="0" i="0" u="none" strike="noStrike" baseline="0">
                <a:solidFill>
                  <a:srgbClr val="000000"/>
                </a:solidFill>
                <a:latin typeface="Arial"/>
                <a:ea typeface="Arial"/>
                <a:cs typeface="Arial"/>
              </a:defRPr>
            </a:pPr>
            <a:endParaRPr lang="pt-BR"/>
          </a:p>
        </c:txPr>
        <c:crossAx val="127625856"/>
        <c:crosses val="autoZero"/>
        <c:crossBetween val="between"/>
        <c:majorUnit val="1000"/>
        <c:minorUnit val="500"/>
      </c:valAx>
      <c:serAx>
        <c:axId val="184071488"/>
        <c:scaling>
          <c:orientation val="minMax"/>
        </c:scaling>
        <c:delete val="0"/>
        <c:axPos val="b"/>
        <c:numFmt formatCode="General" sourceLinked="1"/>
        <c:majorTickMark val="out"/>
        <c:minorTickMark val="none"/>
        <c:tickLblPos val="low"/>
        <c:spPr>
          <a:ln w="3175">
            <a:solidFill>
              <a:srgbClr val="000000"/>
            </a:solidFill>
            <a:prstDash val="solid"/>
          </a:ln>
        </c:spPr>
        <c:txPr>
          <a:bodyPr rot="-2520000" vert="horz"/>
          <a:lstStyle/>
          <a:p>
            <a:pPr>
              <a:defRPr sz="475" b="0" i="0" u="none" strike="noStrike" baseline="0">
                <a:solidFill>
                  <a:srgbClr val="000000"/>
                </a:solidFill>
                <a:latin typeface="Times New Roman"/>
                <a:ea typeface="Times New Roman"/>
                <a:cs typeface="Times New Roman"/>
              </a:defRPr>
            </a:pPr>
            <a:endParaRPr lang="pt-BR"/>
          </a:p>
        </c:txPr>
        <c:crossAx val="127664512"/>
        <c:crosses val="autoZero"/>
        <c:tickLblSkip val="1"/>
        <c:tickMarkSkip val="1"/>
      </c:serAx>
      <c:spPr>
        <a:noFill/>
        <a:ln w="3175">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1" i="0" u="none" strike="noStrike" baseline="0">
                <a:solidFill>
                  <a:srgbClr val="000000"/>
                </a:solidFill>
                <a:latin typeface="Arial"/>
                <a:ea typeface="Arial"/>
                <a:cs typeface="Arial"/>
              </a:defRPr>
            </a:pPr>
            <a:r>
              <a:rPr lang="pt-BR"/>
              <a:t>Número de pessoas beneficiadas através dos seminários do DC</a:t>
            </a:r>
          </a:p>
        </c:rich>
      </c:tx>
      <c:layout>
        <c:manualLayout>
          <c:xMode val="edge"/>
          <c:yMode val="edge"/>
          <c:x val="0.19465648854961831"/>
          <c:y val="2.1097046413502109E-2"/>
        </c:manualLayout>
      </c:layout>
      <c:overlay val="0"/>
      <c:spPr>
        <a:noFill/>
        <a:ln w="25375">
          <a:noFill/>
        </a:ln>
      </c:spPr>
    </c:title>
    <c:autoTitleDeleted val="0"/>
    <c:view3D>
      <c:rotX val="15"/>
      <c:hPercent val="10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717557251908397"/>
          <c:y val="0.32067510548523198"/>
          <c:w val="0.41603053435114512"/>
          <c:h val="0.58649789029535859"/>
        </c:manualLayout>
      </c:layout>
      <c:bar3DChart>
        <c:barDir val="col"/>
        <c:grouping val="clustered"/>
        <c:varyColors val="0"/>
        <c:ser>
          <c:idx val="0"/>
          <c:order val="0"/>
          <c:tx>
            <c:v>Culto Infantil</c:v>
          </c:tx>
          <c:spPr>
            <a:solidFill>
              <a:srgbClr val="9999FF"/>
            </a:solidFill>
            <a:ln w="12688">
              <a:solidFill>
                <a:srgbClr val="000000"/>
              </a:solidFill>
              <a:prstDash val="solid"/>
            </a:ln>
          </c:spPr>
          <c:invertIfNegative val="0"/>
          <c:cat>
            <c:numRef>
              <c:f>Plan2!$A$1</c:f>
              <c:numCache>
                <c:formatCode>General</c:formatCode>
                <c:ptCount val="1"/>
              </c:numCache>
            </c:numRef>
          </c:cat>
          <c:val>
            <c:numLit>
              <c:formatCode>General</c:formatCode>
              <c:ptCount val="1"/>
              <c:pt idx="0">
                <c:v>665</c:v>
              </c:pt>
            </c:numLit>
          </c:val>
        </c:ser>
        <c:ser>
          <c:idx val="1"/>
          <c:order val="1"/>
          <c:tx>
            <c:v>Semanas de Criatividade</c:v>
          </c:tx>
          <c:spPr>
            <a:solidFill>
              <a:srgbClr val="993366"/>
            </a:solidFill>
            <a:ln w="12688">
              <a:solidFill>
                <a:srgbClr val="000000"/>
              </a:solidFill>
              <a:prstDash val="solid"/>
            </a:ln>
          </c:spPr>
          <c:invertIfNegative val="0"/>
          <c:cat>
            <c:numRef>
              <c:f>Plan2!$A$1</c:f>
              <c:numCache>
                <c:formatCode>General</c:formatCode>
                <c:ptCount val="1"/>
              </c:numCache>
            </c:numRef>
          </c:cat>
          <c:val>
            <c:numLit>
              <c:formatCode>General</c:formatCode>
              <c:ptCount val="1"/>
              <c:pt idx="0">
                <c:v>266</c:v>
              </c:pt>
            </c:numLit>
          </c:val>
        </c:ser>
        <c:ser>
          <c:idx val="2"/>
          <c:order val="2"/>
          <c:tx>
            <c:v>Ensino Confirmatório</c:v>
          </c:tx>
          <c:spPr>
            <a:solidFill>
              <a:srgbClr val="FFFFCC"/>
            </a:solidFill>
            <a:ln w="12688">
              <a:solidFill>
                <a:srgbClr val="000000"/>
              </a:solidFill>
              <a:prstDash val="solid"/>
            </a:ln>
          </c:spPr>
          <c:invertIfNegative val="0"/>
          <c:cat>
            <c:numRef>
              <c:f>Plan2!$A$1</c:f>
              <c:numCache>
                <c:formatCode>General</c:formatCode>
                <c:ptCount val="1"/>
              </c:numCache>
            </c:numRef>
          </c:cat>
          <c:val>
            <c:numLit>
              <c:formatCode>General</c:formatCode>
              <c:ptCount val="1"/>
              <c:pt idx="0">
                <c:v>62</c:v>
              </c:pt>
            </c:numLit>
          </c:val>
        </c:ser>
        <c:ser>
          <c:idx val="3"/>
          <c:order val="3"/>
          <c:tx>
            <c:v>Ensino Religioso</c:v>
          </c:tx>
          <c:spPr>
            <a:solidFill>
              <a:srgbClr val="CCFFFF"/>
            </a:solidFill>
            <a:ln w="12688">
              <a:solidFill>
                <a:srgbClr val="000000"/>
              </a:solidFill>
              <a:prstDash val="solid"/>
            </a:ln>
          </c:spPr>
          <c:invertIfNegative val="0"/>
          <c:val>
            <c:numLit>
              <c:formatCode>General</c:formatCode>
              <c:ptCount val="1"/>
              <c:pt idx="0">
                <c:v>850</c:v>
              </c:pt>
            </c:numLit>
          </c:val>
        </c:ser>
        <c:dLbls>
          <c:showLegendKey val="0"/>
          <c:showVal val="0"/>
          <c:showCatName val="0"/>
          <c:showSerName val="0"/>
          <c:showPercent val="0"/>
          <c:showBubbleSize val="0"/>
        </c:dLbls>
        <c:gapWidth val="150"/>
        <c:shape val="box"/>
        <c:axId val="131140992"/>
        <c:axId val="131142784"/>
        <c:axId val="0"/>
      </c:bar3DChart>
      <c:catAx>
        <c:axId val="131140992"/>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pt-BR"/>
          </a:p>
        </c:txPr>
        <c:crossAx val="131142784"/>
        <c:crosses val="autoZero"/>
        <c:auto val="1"/>
        <c:lblAlgn val="ctr"/>
        <c:lblOffset val="100"/>
        <c:tickLblSkip val="1"/>
        <c:tickMarkSkip val="1"/>
        <c:noMultiLvlLbl val="0"/>
      </c:catAx>
      <c:valAx>
        <c:axId val="131142784"/>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pt-BR"/>
          </a:p>
        </c:txPr>
        <c:crossAx val="131140992"/>
        <c:crosses val="autoZero"/>
        <c:crossBetween val="between"/>
      </c:valAx>
      <c:spPr>
        <a:noFill/>
        <a:ln w="25375">
          <a:noFill/>
        </a:ln>
      </c:spPr>
    </c:plotArea>
    <c:legend>
      <c:legendPos val="r"/>
      <c:layout>
        <c:manualLayout>
          <c:xMode val="edge"/>
          <c:yMode val="edge"/>
          <c:x val="0.63740458015267176"/>
          <c:y val="0.10548523206751054"/>
          <c:w val="0.34732824427480913"/>
          <c:h val="0.89873417721518978"/>
        </c:manualLayout>
      </c:layout>
      <c:overlay val="0"/>
      <c:spPr>
        <a:solidFill>
          <a:srgbClr val="FFFFFF"/>
        </a:solidFill>
        <a:ln w="3172">
          <a:solidFill>
            <a:srgbClr val="000000"/>
          </a:solidFill>
          <a:prstDash val="solid"/>
        </a:ln>
      </c:spPr>
      <c:txPr>
        <a:bodyPr/>
        <a:lstStyle/>
        <a:p>
          <a:pPr>
            <a:defRPr sz="734" b="0" i="0" u="none" strike="noStrike" baseline="0">
              <a:solidFill>
                <a:srgbClr val="000000"/>
              </a:solidFill>
              <a:latin typeface="Arial"/>
              <a:ea typeface="Arial"/>
              <a:cs typeface="Arial"/>
            </a:defRPr>
          </a:pPr>
          <a:endParaRPr lang="pt-BR"/>
        </a:p>
      </c:txPr>
    </c:legend>
    <c:plotVisOnly val="1"/>
    <c:dispBlanksAs val="gap"/>
    <c:showDLblsOverMax val="0"/>
  </c:chart>
  <c:spPr>
    <a:solidFill>
      <a:srgbClr val="FFFFFF"/>
    </a:solidFill>
    <a:ln w="3172">
      <a:solidFill>
        <a:srgbClr val="000000"/>
      </a:solidFill>
      <a:prstDash val="solid"/>
    </a:ln>
  </c:spPr>
  <c:txPr>
    <a:bodyPr/>
    <a:lstStyle/>
    <a:p>
      <a:pPr>
        <a:defRPr sz="799" b="0" i="0" u="none" strike="noStrike" baseline="0">
          <a:solidFill>
            <a:srgbClr val="000000"/>
          </a:solidFill>
          <a:latin typeface="Arial"/>
          <a:ea typeface="Arial"/>
          <a:cs typeface="Arial"/>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pt-BR"/>
              <a:t>Abrangência do trabalho do DC</a:t>
            </a:r>
          </a:p>
        </c:rich>
      </c:tx>
      <c:layout>
        <c:manualLayout>
          <c:xMode val="edge"/>
          <c:yMode val="edge"/>
          <c:x val="0.23846153846153847"/>
          <c:y val="2.0408163265306121E-2"/>
        </c:manualLayout>
      </c:layout>
      <c:overlay val="0"/>
      <c:spPr>
        <a:noFill/>
        <a:ln w="25400">
          <a:noFill/>
        </a:ln>
      </c:spPr>
    </c:title>
    <c:autoTitleDeleted val="0"/>
    <c:view3D>
      <c:rotX val="-1"/>
      <c:hPercent val="100"/>
      <c:rotY val="254"/>
      <c:depthPercent val="90"/>
      <c:rAngAx val="0"/>
      <c:perspective val="30"/>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4871794871794872"/>
          <c:y val="0.21088435374149661"/>
          <c:w val="0.65897435897435896"/>
          <c:h val="0.48979591836734687"/>
        </c:manualLayout>
      </c:layout>
      <c:bar3DChart>
        <c:barDir val="col"/>
        <c:grouping val="standard"/>
        <c:varyColors val="0"/>
        <c:ser>
          <c:idx val="0"/>
          <c:order val="0"/>
          <c:tx>
            <c:v>Sínodos não beneficiados</c:v>
          </c:tx>
          <c:spPr>
            <a:solidFill>
              <a:srgbClr val="00FF00"/>
            </a:solidFill>
            <a:ln w="12700">
              <a:solidFill>
                <a:srgbClr val="000000"/>
              </a:solidFill>
              <a:prstDash val="solid"/>
            </a:ln>
          </c:spPr>
          <c:invertIfNegative val="0"/>
          <c:dLbls>
            <c:spPr>
              <a:noFill/>
              <a:ln w="25400">
                <a:noFill/>
              </a:ln>
            </c:spPr>
            <c:txPr>
              <a:bodyPr rot="1080000" vert="horz"/>
              <a:lstStyle/>
              <a:p>
                <a:pPr algn="ctr">
                  <a:defRPr sz="575" b="0" i="0" u="none" strike="noStrike" baseline="0">
                    <a:solidFill>
                      <a:srgbClr val="000000"/>
                    </a:solidFill>
                    <a:latin typeface="Arial"/>
                    <a:ea typeface="Arial"/>
                    <a:cs typeface="Arial"/>
                  </a:defRPr>
                </a:pPr>
                <a:endParaRPr lang="pt-BR"/>
              </a:p>
            </c:txPr>
            <c:showLegendKey val="0"/>
            <c:showVal val="0"/>
            <c:showCatName val="1"/>
            <c:showSerName val="0"/>
            <c:showPercent val="0"/>
            <c:showBubbleSize val="0"/>
            <c:showLeaderLines val="0"/>
          </c:dLbls>
          <c:cat>
            <c:numRef>
              <c:f>Plan4!$A$1</c:f>
              <c:numCache>
                <c:formatCode>General</c:formatCode>
                <c:ptCount val="1"/>
              </c:numCache>
            </c:numRef>
          </c:cat>
          <c:val>
            <c:numLit>
              <c:formatCode>General</c:formatCode>
              <c:ptCount val="1"/>
              <c:pt idx="0">
                <c:v>2</c:v>
              </c:pt>
            </c:numLit>
          </c:val>
        </c:ser>
        <c:ser>
          <c:idx val="1"/>
          <c:order val="1"/>
          <c:tx>
            <c:v>Sínodos beneficiados</c:v>
          </c:tx>
          <c:spPr>
            <a:solidFill>
              <a:srgbClr val="993366"/>
            </a:solidFill>
            <a:ln w="12700">
              <a:solidFill>
                <a:srgbClr val="000000"/>
              </a:solidFill>
              <a:prstDash val="solid"/>
            </a:ln>
          </c:spPr>
          <c:invertIfNegative val="0"/>
          <c:dLbls>
            <c:spPr>
              <a:noFill/>
              <a:ln w="25400">
                <a:noFill/>
              </a:ln>
            </c:spPr>
            <c:txPr>
              <a:bodyPr/>
              <a:lstStyle/>
              <a:p>
                <a:pPr>
                  <a:defRPr sz="575" b="0" i="0" u="none" strike="noStrike" baseline="0">
                    <a:solidFill>
                      <a:srgbClr val="000000"/>
                    </a:solidFill>
                    <a:latin typeface="Arial"/>
                    <a:ea typeface="Arial"/>
                    <a:cs typeface="Arial"/>
                  </a:defRPr>
                </a:pPr>
                <a:endParaRPr lang="pt-BR"/>
              </a:p>
            </c:txPr>
            <c:showLegendKey val="0"/>
            <c:showVal val="0"/>
            <c:showCatName val="1"/>
            <c:showSerName val="0"/>
            <c:showPercent val="0"/>
            <c:showBubbleSize val="0"/>
            <c:showLeaderLines val="0"/>
          </c:dLbls>
          <c:val>
            <c:numLit>
              <c:formatCode>General</c:formatCode>
              <c:ptCount val="1"/>
              <c:pt idx="0">
                <c:v>16</c:v>
              </c:pt>
            </c:numLit>
          </c:val>
        </c:ser>
        <c:dLbls>
          <c:showLegendKey val="0"/>
          <c:showVal val="0"/>
          <c:showCatName val="1"/>
          <c:showSerName val="0"/>
          <c:showPercent val="0"/>
          <c:showBubbleSize val="0"/>
        </c:dLbls>
        <c:gapWidth val="340"/>
        <c:gapDepth val="260"/>
        <c:shape val="box"/>
        <c:axId val="112118784"/>
        <c:axId val="112128768"/>
        <c:axId val="229253568"/>
      </c:bar3DChart>
      <c:catAx>
        <c:axId val="1121187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75" b="0" i="0" u="none" strike="noStrike" baseline="0">
                <a:solidFill>
                  <a:srgbClr val="000000"/>
                </a:solidFill>
                <a:latin typeface="Arial"/>
                <a:ea typeface="Arial"/>
                <a:cs typeface="Arial"/>
              </a:defRPr>
            </a:pPr>
            <a:endParaRPr lang="pt-BR"/>
          </a:p>
        </c:txPr>
        <c:crossAx val="112128768"/>
        <c:crosses val="autoZero"/>
        <c:auto val="1"/>
        <c:lblAlgn val="ctr"/>
        <c:lblOffset val="100"/>
        <c:tickLblSkip val="1"/>
        <c:tickMarkSkip val="1"/>
        <c:noMultiLvlLbl val="1"/>
      </c:catAx>
      <c:valAx>
        <c:axId val="112128768"/>
        <c:scaling>
          <c:orientation val="minMax"/>
        </c:scaling>
        <c:delete val="0"/>
        <c:axPos val="r"/>
        <c:majorGridlines>
          <c:spPr>
            <a:ln w="3175">
              <a:solidFill>
                <a:srgbClr val="000000"/>
              </a:solidFill>
              <a:prstDash val="solid"/>
            </a:ln>
          </c:spPr>
        </c:majorGridlines>
        <c:minorGridlines>
          <c:spPr>
            <a:ln w="3175">
              <a:solidFill>
                <a:srgbClr val="000000"/>
              </a:solidFill>
              <a:prstDash val="solid"/>
            </a:ln>
          </c:spPr>
        </c:minorGridlines>
        <c:numFmt formatCode="General"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Arial"/>
                <a:ea typeface="Arial"/>
                <a:cs typeface="Arial"/>
              </a:defRPr>
            </a:pPr>
            <a:endParaRPr lang="pt-BR"/>
          </a:p>
        </c:txPr>
        <c:crossAx val="112118784"/>
        <c:crosses val="min"/>
        <c:crossBetween val="between"/>
        <c:minorUnit val="5"/>
      </c:valAx>
      <c:serAx>
        <c:axId val="229253568"/>
        <c:scaling>
          <c:orientation val="minMax"/>
        </c:scaling>
        <c:delete val="0"/>
        <c:axPos val="b"/>
        <c:majorGridlines>
          <c:spPr>
            <a:ln w="3175">
              <a:solidFill>
                <a:srgbClr val="000000"/>
              </a:solidFill>
              <a:prstDash val="solid"/>
            </a:ln>
          </c:spPr>
        </c:majorGridlines>
        <c:minorGridlines>
          <c:spPr>
            <a:ln w="3175">
              <a:solidFill>
                <a:srgbClr val="000000"/>
              </a:solidFill>
              <a:prstDash val="solid"/>
            </a:ln>
          </c:spPr>
        </c:minorGridlines>
        <c:numFmt formatCode="General" sourceLinked="1"/>
        <c:majorTickMark val="out"/>
        <c:minorTickMark val="none"/>
        <c:tickLblPos val="low"/>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pt-BR"/>
          </a:p>
        </c:txPr>
        <c:crossAx val="112128768"/>
        <c:crosses val="autoZero"/>
        <c:tickLblSkip val="2"/>
        <c:tickMarkSkip val="1"/>
      </c:ser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575" b="0" i="0" u="none" strike="noStrike" baseline="0">
          <a:solidFill>
            <a:srgbClr val="000000"/>
          </a:solidFill>
          <a:latin typeface="Arial"/>
          <a:ea typeface="Arial"/>
          <a:cs typeface="Arial"/>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28115</Words>
  <Characters>151823</Characters>
  <Application>Microsoft Office Word</Application>
  <DocSecurity>0</DocSecurity>
  <Lines>1265</Lines>
  <Paragraphs>359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Schunemann</dc:creator>
  <cp:lastModifiedBy>Rolf Schunemann</cp:lastModifiedBy>
  <cp:revision>2</cp:revision>
  <dcterms:created xsi:type="dcterms:W3CDTF">2012-08-14T22:44:00Z</dcterms:created>
  <dcterms:modified xsi:type="dcterms:W3CDTF">2012-08-14T23:21:00Z</dcterms:modified>
</cp:coreProperties>
</file>